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EEA2" w14:textId="77777777" w:rsidR="00C6641F" w:rsidRDefault="004F05DB" w:rsidP="004F05DB">
      <w:pPr>
        <w:jc w:val="center"/>
        <w:rPr>
          <w:b/>
          <w:sz w:val="32"/>
          <w:szCs w:val="32"/>
          <w:lang w:val="vi-VN"/>
        </w:rPr>
      </w:pPr>
      <w:r>
        <w:rPr>
          <w:b/>
          <w:sz w:val="32"/>
          <w:szCs w:val="32"/>
          <w:lang w:val="vi-VN"/>
        </w:rPr>
        <w:t>SỰ TƯƠNG ĐỒNG GIỮA TƯ TƯỞNG HỒ CHÍ MINH VỀ GIÁO DỤC VỚI “TRIẾT LÝ GIÁO DỤC THẾ KỶ XXI”</w:t>
      </w:r>
    </w:p>
    <w:p w14:paraId="266F9498" w14:textId="77777777" w:rsidR="004F05DB" w:rsidRDefault="004F05DB" w:rsidP="004F05DB">
      <w:pPr>
        <w:jc w:val="center"/>
        <w:rPr>
          <w:b/>
          <w:sz w:val="32"/>
          <w:szCs w:val="32"/>
          <w:lang w:val="vi-VN"/>
        </w:rPr>
      </w:pPr>
    </w:p>
    <w:p w14:paraId="21A45999" w14:textId="77777777" w:rsidR="004F05DB" w:rsidRDefault="004F05DB" w:rsidP="004F05DB">
      <w:pPr>
        <w:jc w:val="both"/>
        <w:rPr>
          <w:sz w:val="26"/>
          <w:szCs w:val="26"/>
          <w:lang w:val="vi-VN"/>
        </w:rPr>
      </w:pPr>
      <w:r>
        <w:rPr>
          <w:sz w:val="32"/>
          <w:szCs w:val="32"/>
          <w:lang w:val="vi-VN"/>
        </w:rPr>
        <w:tab/>
      </w:r>
      <w:r w:rsidRPr="004F05DB">
        <w:rPr>
          <w:sz w:val="26"/>
          <w:szCs w:val="26"/>
          <w:lang w:val="vi-VN"/>
        </w:rPr>
        <w:t>Chủ tịch</w:t>
      </w:r>
      <w:r>
        <w:rPr>
          <w:sz w:val="26"/>
          <w:szCs w:val="26"/>
          <w:lang w:val="vi-VN"/>
        </w:rPr>
        <w:t xml:space="preserve"> Hồ Chí Minh là nhà văn hóa kiệt xuất đồng thời cũng là nhà giáo dục vĩ đại của dân tộc Việt Nam. Những cống hiến lớn lao của Người trong sự nghiệp giáo dục bao thế hệ con người Việt Nam đã là bộ phận quan trọng làm nên sự nghiệp văn hóa kiệt xuất của Người.</w:t>
      </w:r>
    </w:p>
    <w:p w14:paraId="4402AFD0" w14:textId="18079450" w:rsidR="00A929A4" w:rsidRDefault="00A929A4" w:rsidP="004F05DB">
      <w:pPr>
        <w:jc w:val="both"/>
        <w:rPr>
          <w:sz w:val="26"/>
          <w:szCs w:val="26"/>
          <w:lang w:val="vi-VN"/>
        </w:rPr>
      </w:pPr>
      <w:r>
        <w:rPr>
          <w:sz w:val="26"/>
          <w:szCs w:val="26"/>
          <w:lang w:val="vi-VN"/>
        </w:rPr>
        <w:tab/>
        <w:t>Từ thầy giáo Nguyễn Tất Thành ở trường Dục Thanh (Phan Thiết), đồng chí Vương ở các lớp huấn luyện chính trị Quảng Châu (Trung Quốc), lãnh tụ Nguyễn Ái Quốc tại các lớp huấn luyện cán bộ Việt Minh (Cao Bằng), đến các lớp học tập, nghiên cứu</w:t>
      </w:r>
      <w:r w:rsidR="00106D73">
        <w:rPr>
          <w:sz w:val="26"/>
          <w:szCs w:val="26"/>
          <w:lang w:val="vi-VN"/>
        </w:rPr>
        <w:t xml:space="preserve"> lý luận cho cán bộ cao cấp của Đảng, cho các nhân sĩ trí thức,...Chủ tịch Hồ Chí Minh luôn luôn hiện thân là một người thầy giáo mẫu mực, cần mẫn, chăm sóc cho sự nghiệp “trồng người” của dân tộc. Kết quả là đã hình thành nên bao thế hệ cán bộ cách mạng trung thành, sáng suốt, họ đã cùng với Người đưa dân tộc ta từ một dân tộc nô lệ, bị kìm hãm trong lạc hậu, tăm tối từng bước tiến lên làm chủ đất nước, từng bước nâng cao văn hóa, đạo đức, lối sống,...của mình để sánh vai với năm châu. Trên ý nghĩa đó, Hồ Chí Minh là nhà giáo dục vĩ đại khai sáng cho dân tộc Việt Nam.</w:t>
      </w:r>
    </w:p>
    <w:p w14:paraId="75D17283" w14:textId="7E2AABFC" w:rsidR="00106D73" w:rsidRDefault="00106D73" w:rsidP="004F05DB">
      <w:pPr>
        <w:jc w:val="both"/>
        <w:rPr>
          <w:sz w:val="26"/>
          <w:szCs w:val="26"/>
          <w:lang w:val="vi-VN"/>
        </w:rPr>
      </w:pPr>
      <w:r>
        <w:rPr>
          <w:sz w:val="26"/>
          <w:szCs w:val="26"/>
          <w:lang w:val="vi-VN"/>
        </w:rPr>
        <w:tab/>
        <w:t xml:space="preserve">Theo quan niệm của Hồ Chí Minh học để hành, “học để làm việc”, muốn </w:t>
      </w:r>
      <w:r>
        <w:rPr>
          <w:i/>
          <w:sz w:val="26"/>
          <w:szCs w:val="26"/>
          <w:lang w:val="vi-VN"/>
        </w:rPr>
        <w:t>hành</w:t>
      </w:r>
      <w:r>
        <w:rPr>
          <w:sz w:val="26"/>
          <w:szCs w:val="26"/>
          <w:lang w:val="vi-VN"/>
        </w:rPr>
        <w:t xml:space="preserve"> tốt, phải hiểu kỹ, từ đó mới có thể tiến lên sáng tạo cái mới. Ngày xưa, học để làm quan. Ngày nay, học để làm việc, mà việc thì mỗi ngày mỗi nhiều, mối mới. Người nói: “...So với trước, công việc bây giờ khó khăn hơn, to lớn hơn, phức tạp hơn,...Một cái máy tính, một giây đồng hồ làm được hành ngàn phép toán, không phải cộng, trừ, nhân, chia</w:t>
      </w:r>
      <w:r w:rsidR="005E6AEF">
        <w:rPr>
          <w:sz w:val="26"/>
          <w:szCs w:val="26"/>
          <w:lang w:val="vi-VN"/>
        </w:rPr>
        <w:t xml:space="preserve"> thông thường. Ta phải học toán</w:t>
      </w:r>
      <w:r>
        <w:rPr>
          <w:sz w:val="26"/>
          <w:szCs w:val="26"/>
          <w:lang w:val="vi-VN"/>
        </w:rPr>
        <w:t>. Toán rất cao...Liên Xô bắn tên lửa trúng đích xa một vạn hai ngàn cây số,... phải có tính toán giỏi mới trúng đích. Hay như con tàu vũ trụ bay cao hơn 300 cây số, lại bay vòng quanh quả đất...Bây giờ bảo chúng mình bay, có bay được không?”</w:t>
      </w:r>
      <w:r>
        <w:rPr>
          <w:rStyle w:val="FootnoteReference"/>
          <w:sz w:val="26"/>
          <w:szCs w:val="26"/>
          <w:lang w:val="vi-VN"/>
        </w:rPr>
        <w:footnoteReference w:id="1"/>
      </w:r>
    </w:p>
    <w:p w14:paraId="23387C16" w14:textId="2B075107" w:rsidR="00106D73" w:rsidRDefault="00106D73" w:rsidP="004F05DB">
      <w:pPr>
        <w:jc w:val="both"/>
        <w:rPr>
          <w:sz w:val="26"/>
          <w:szCs w:val="26"/>
          <w:lang w:val="vi-VN"/>
        </w:rPr>
      </w:pPr>
      <w:r>
        <w:rPr>
          <w:sz w:val="26"/>
          <w:szCs w:val="26"/>
          <w:lang w:val="vi-VN"/>
        </w:rPr>
        <w:tab/>
        <w:t xml:space="preserve">Từ đó, Người đề ra yêu cầu: </w:t>
      </w:r>
      <w:r>
        <w:rPr>
          <w:i/>
          <w:sz w:val="26"/>
          <w:szCs w:val="26"/>
          <w:lang w:val="vi-VN"/>
        </w:rPr>
        <w:t>“Học hỏi là một việc phải tiếp tục suốt đời”</w:t>
      </w:r>
      <w:r>
        <w:rPr>
          <w:rStyle w:val="FootnoteReference"/>
          <w:i/>
          <w:sz w:val="26"/>
          <w:szCs w:val="26"/>
          <w:lang w:val="vi-VN"/>
        </w:rPr>
        <w:footnoteReference w:id="2"/>
      </w:r>
      <w:r>
        <w:rPr>
          <w:i/>
          <w:sz w:val="26"/>
          <w:szCs w:val="26"/>
          <w:lang w:val="vi-VN"/>
        </w:rPr>
        <w:t xml:space="preserve">. </w:t>
      </w:r>
      <w:r>
        <w:rPr>
          <w:sz w:val="26"/>
          <w:szCs w:val="26"/>
          <w:lang w:val="vi-VN"/>
        </w:rPr>
        <w:t xml:space="preserve">Người nói và tự nêu gương về việc học: </w:t>
      </w:r>
      <w:r>
        <w:rPr>
          <w:i/>
          <w:sz w:val="26"/>
          <w:szCs w:val="26"/>
          <w:lang w:val="vi-VN"/>
        </w:rPr>
        <w:t xml:space="preserve">“Tôi năm nay đã 71 tuổi, ngày nào cũng phải học... Công việc cứ tiến mãi. Không học </w:t>
      </w:r>
      <w:r w:rsidR="00305D0B">
        <w:rPr>
          <w:i/>
          <w:sz w:val="26"/>
          <w:szCs w:val="26"/>
          <w:lang w:val="vi-VN"/>
        </w:rPr>
        <w:t>thì không theo kịp, công việc nó sẽ gạt mình lại phía sau”</w:t>
      </w:r>
      <w:r w:rsidR="00305D0B">
        <w:rPr>
          <w:rStyle w:val="FootnoteReference"/>
          <w:i/>
          <w:sz w:val="26"/>
          <w:szCs w:val="26"/>
          <w:lang w:val="vi-VN"/>
        </w:rPr>
        <w:footnoteReference w:id="3"/>
      </w:r>
      <w:r w:rsidR="008A6715">
        <w:rPr>
          <w:i/>
          <w:sz w:val="26"/>
          <w:szCs w:val="26"/>
          <w:lang w:val="vi-VN"/>
        </w:rPr>
        <w:t xml:space="preserve">. </w:t>
      </w:r>
      <w:r w:rsidR="008A6715">
        <w:rPr>
          <w:sz w:val="26"/>
          <w:szCs w:val="26"/>
          <w:lang w:val="vi-VN"/>
        </w:rPr>
        <w:t>Người cũng nhắc lại lời của Lênin: Học, học nữa, học mãi, “còn sống còn phải học”, “học suốt đời”.</w:t>
      </w:r>
    </w:p>
    <w:p w14:paraId="0A05B756" w14:textId="5D6F38AF" w:rsidR="00C10B3E" w:rsidRDefault="000B7329" w:rsidP="004F05DB">
      <w:pPr>
        <w:jc w:val="both"/>
        <w:rPr>
          <w:sz w:val="26"/>
          <w:szCs w:val="26"/>
          <w:lang w:val="vi-VN"/>
        </w:rPr>
      </w:pPr>
      <w:r>
        <w:rPr>
          <w:sz w:val="26"/>
          <w:szCs w:val="26"/>
          <w:lang w:val="vi-VN"/>
        </w:rPr>
        <w:tab/>
        <w:t xml:space="preserve">Xuất phát từ quan điểm </w:t>
      </w:r>
      <w:r>
        <w:rPr>
          <w:i/>
          <w:sz w:val="26"/>
          <w:szCs w:val="26"/>
          <w:lang w:val="vi-VN"/>
        </w:rPr>
        <w:t xml:space="preserve">“học để làm việc”, </w:t>
      </w:r>
      <w:r w:rsidR="00716F44">
        <w:rPr>
          <w:sz w:val="26"/>
          <w:szCs w:val="26"/>
          <w:lang w:val="vi-VN"/>
        </w:rPr>
        <w:t xml:space="preserve">do đó, </w:t>
      </w:r>
      <w:r w:rsidR="00716F44">
        <w:rPr>
          <w:i/>
          <w:sz w:val="26"/>
          <w:szCs w:val="26"/>
          <w:lang w:val="vi-VN"/>
        </w:rPr>
        <w:t>về nội dung</w:t>
      </w:r>
      <w:r w:rsidR="00716F44">
        <w:rPr>
          <w:sz w:val="26"/>
          <w:szCs w:val="26"/>
          <w:lang w:val="vi-VN"/>
        </w:rPr>
        <w:t xml:space="preserve"> học Người đòi hỏi phải thiết thực, gắn với yêu cầu của công việc bản thân, với yêu cầu của đất nước. </w:t>
      </w:r>
      <w:r w:rsidR="00C10B3E">
        <w:rPr>
          <w:sz w:val="26"/>
          <w:szCs w:val="26"/>
          <w:lang w:val="vi-VN"/>
        </w:rPr>
        <w:t>Người yêu cầu phải sửa đổi triệt để nội dung chương trình, sách giáo khoa cho phù hợp với sự nghiệp kháng chiến kiến quốc (hồi đầu kháng chiến chống Pháp); phù hợp</w:t>
      </w:r>
      <w:r w:rsidR="005E6AEF">
        <w:rPr>
          <w:sz w:val="26"/>
          <w:szCs w:val="26"/>
          <w:lang w:val="vi-VN"/>
        </w:rPr>
        <w:t xml:space="preserve"> với nội dung khôi phục kinh tế, củng cố quốc phòng, xây dựng chủ nghĩa xã hội và đấu tranh thống nhất đất nước (sau năm 1954); đặc biệt, Người nhắc nhở “phải chú trọng dạy đạo đức công dân”; phải làm sao cho “nhà trường gắn liền với thực tế của nước nhà, với đời sống của nhân dân”, “phải ra sức tẩy sạch ảnh hưởng giáo dục nô dịch của thực dân còn sót lại: học để lấy bằng cấp, dạy theo lối nhồi sọ”</w:t>
      </w:r>
      <w:r w:rsidR="005E6AEF">
        <w:rPr>
          <w:rStyle w:val="FootnoteReference"/>
          <w:sz w:val="26"/>
          <w:szCs w:val="26"/>
          <w:lang w:val="vi-VN"/>
        </w:rPr>
        <w:footnoteReference w:id="4"/>
      </w:r>
      <w:r w:rsidR="005E6AEF">
        <w:rPr>
          <w:sz w:val="26"/>
          <w:szCs w:val="26"/>
          <w:lang w:val="vi-VN"/>
        </w:rPr>
        <w:t xml:space="preserve">. Trên cơ sở đó, Người </w:t>
      </w:r>
      <w:r w:rsidR="005E6AEF">
        <w:rPr>
          <w:sz w:val="26"/>
          <w:szCs w:val="26"/>
          <w:lang w:val="vi-VN"/>
        </w:rPr>
        <w:lastRenderedPageBreak/>
        <w:t>đề ra ba phương châm cho nền giáo dục mới: “Học đi đôi với hàn</w:t>
      </w:r>
      <w:r w:rsidR="0057189B">
        <w:rPr>
          <w:sz w:val="26"/>
          <w:szCs w:val="26"/>
          <w:lang w:val="vi-VN"/>
        </w:rPr>
        <w:t>h, lý luận gắn liền với thực tế</w:t>
      </w:r>
      <w:r w:rsidR="005E6AEF">
        <w:rPr>
          <w:sz w:val="26"/>
          <w:szCs w:val="26"/>
          <w:lang w:val="vi-VN"/>
        </w:rPr>
        <w:t>, giáo dục nhà trường kết hợp với giáo dục gia đình và xã hội”</w:t>
      </w:r>
      <w:r w:rsidR="005E6AEF">
        <w:rPr>
          <w:rStyle w:val="FootnoteReference"/>
          <w:sz w:val="26"/>
          <w:szCs w:val="26"/>
          <w:lang w:val="vi-VN"/>
        </w:rPr>
        <w:footnoteReference w:id="5"/>
      </w:r>
      <w:r w:rsidR="005E6AEF">
        <w:rPr>
          <w:sz w:val="26"/>
          <w:szCs w:val="26"/>
          <w:lang w:val="vi-VN"/>
        </w:rPr>
        <w:t>.</w:t>
      </w:r>
    </w:p>
    <w:p w14:paraId="0EDE6BA4" w14:textId="03E32AAF" w:rsidR="0057189B" w:rsidRDefault="0057189B" w:rsidP="004F05DB">
      <w:pPr>
        <w:jc w:val="both"/>
        <w:rPr>
          <w:i/>
          <w:sz w:val="26"/>
          <w:szCs w:val="26"/>
          <w:lang w:val="vi-VN"/>
        </w:rPr>
      </w:pPr>
      <w:r>
        <w:rPr>
          <w:sz w:val="26"/>
          <w:szCs w:val="26"/>
          <w:lang w:val="vi-VN"/>
        </w:rPr>
        <w:tab/>
        <w:t>Để đạt mục tiêu trên</w:t>
      </w:r>
      <w:r w:rsidR="00CC6923">
        <w:rPr>
          <w:sz w:val="26"/>
          <w:szCs w:val="26"/>
          <w:lang w:val="vi-VN"/>
        </w:rPr>
        <w:t>, Chủ tịch Hồ Chí Minh chủ trương xây dựng một nền giáo dục toàn diện: “</w:t>
      </w:r>
      <w:r w:rsidR="00CC6923">
        <w:rPr>
          <w:i/>
          <w:sz w:val="26"/>
          <w:szCs w:val="26"/>
          <w:lang w:val="vi-VN"/>
        </w:rPr>
        <w:t>Trong việc giáo dục và học tập, phải chú trọng đủ các mặt: đạo đức cách mạng, giác ngộ xã hội chủ nghĩa, văn</w:t>
      </w:r>
      <w:r w:rsidR="00B34796">
        <w:rPr>
          <w:i/>
          <w:sz w:val="26"/>
          <w:szCs w:val="26"/>
          <w:lang w:val="vi-VN"/>
        </w:rPr>
        <w:t xml:space="preserve"> hoa, khoa học – kỹ thuật, lao động và sản xuất”</w:t>
      </w:r>
      <w:r w:rsidR="00B34796">
        <w:rPr>
          <w:rStyle w:val="FootnoteReference"/>
          <w:i/>
          <w:sz w:val="26"/>
          <w:szCs w:val="26"/>
          <w:lang w:val="vi-VN"/>
        </w:rPr>
        <w:footnoteReference w:id="6"/>
      </w:r>
      <w:r w:rsidR="00B34796">
        <w:rPr>
          <w:i/>
          <w:sz w:val="26"/>
          <w:szCs w:val="26"/>
          <w:lang w:val="vi-VN"/>
        </w:rPr>
        <w:t>.</w:t>
      </w:r>
    </w:p>
    <w:p w14:paraId="00A143AD" w14:textId="2D1E0984" w:rsidR="00B34796" w:rsidRDefault="00B34796" w:rsidP="004F05DB">
      <w:pPr>
        <w:jc w:val="both"/>
        <w:rPr>
          <w:sz w:val="26"/>
          <w:szCs w:val="26"/>
          <w:lang w:val="vi-VN"/>
        </w:rPr>
      </w:pPr>
      <w:r>
        <w:rPr>
          <w:i/>
          <w:sz w:val="26"/>
          <w:szCs w:val="26"/>
          <w:lang w:val="vi-VN"/>
        </w:rPr>
        <w:tab/>
      </w:r>
      <w:r w:rsidR="00D059D1">
        <w:rPr>
          <w:sz w:val="26"/>
          <w:szCs w:val="26"/>
          <w:lang w:val="vi-VN"/>
        </w:rPr>
        <w:t>T</w:t>
      </w:r>
      <w:r>
        <w:rPr>
          <w:sz w:val="26"/>
          <w:szCs w:val="26"/>
          <w:lang w:val="vi-VN"/>
        </w:rPr>
        <w:t xml:space="preserve">rong nội dung giáo dục toàn diện đó, Người thường nhấn mạnh trước hết đến lý tưởng xã hội chủ nghĩa và đạo đức cách mạng, tuy nhiên không vì vậy mà coi nhẹ việc học tập văn hóa, khoa học – kỹ thuật. Người thường nói: “Muốn xây dựng chủ nghĩa xã hội phải có học thức”, “chủ nghĩa xã hội cộng với khoa học chắc chắn sẽ đưa loài người đến hạnh phúc vô tận”. </w:t>
      </w:r>
    </w:p>
    <w:p w14:paraId="43C3C352" w14:textId="144A9E57" w:rsidR="00B34796" w:rsidRPr="00D059D1" w:rsidRDefault="00B34796" w:rsidP="004F05DB">
      <w:pPr>
        <w:jc w:val="both"/>
        <w:rPr>
          <w:spacing w:val="-2"/>
          <w:sz w:val="26"/>
          <w:szCs w:val="26"/>
          <w:lang w:val="vi-VN"/>
        </w:rPr>
      </w:pPr>
      <w:r>
        <w:rPr>
          <w:sz w:val="26"/>
          <w:szCs w:val="26"/>
          <w:lang w:val="vi-VN"/>
        </w:rPr>
        <w:tab/>
      </w:r>
      <w:r w:rsidRPr="00D059D1">
        <w:rPr>
          <w:spacing w:val="-2"/>
          <w:sz w:val="26"/>
          <w:szCs w:val="26"/>
          <w:lang w:val="vi-VN"/>
        </w:rPr>
        <w:t>Một nền giáo dục toàn diện, theo Người, phải coi trọng việc rèn luyện</w:t>
      </w:r>
      <w:r w:rsidR="00D059D1" w:rsidRPr="00D059D1">
        <w:rPr>
          <w:spacing w:val="-2"/>
          <w:sz w:val="26"/>
          <w:szCs w:val="26"/>
          <w:lang w:val="vi-VN"/>
        </w:rPr>
        <w:t xml:space="preserve"> thân thể cho học sinh. Người sớm cho lập Nha thể dục, phát động phong trào rèn luyện thân thể, kêu gọi toàn dân tập thể dục, “giữ gìn, bồi đắp sức khỏe”, vì “việc gì cũng cần có sức khỏe mới làm thành công”. Sau thoát nạn mù chữ, Người yêu cầu phải dạy cho đồng bào những hiểu biết thường thức về vệ sinh, về khoa học,... để dân bớt ốm đau, bệnh tật.</w:t>
      </w:r>
    </w:p>
    <w:p w14:paraId="3A4BD5A2" w14:textId="18571C5C" w:rsidR="000B7329" w:rsidRDefault="00716F44" w:rsidP="0057189B">
      <w:pPr>
        <w:ind w:firstLine="720"/>
        <w:jc w:val="both"/>
        <w:rPr>
          <w:sz w:val="26"/>
          <w:szCs w:val="26"/>
          <w:lang w:val="vi-VN"/>
        </w:rPr>
      </w:pPr>
      <w:r>
        <w:rPr>
          <w:i/>
          <w:sz w:val="26"/>
          <w:szCs w:val="26"/>
          <w:lang w:val="vi-VN"/>
        </w:rPr>
        <w:t>Về phương pháp,</w:t>
      </w:r>
      <w:r>
        <w:rPr>
          <w:sz w:val="26"/>
          <w:szCs w:val="26"/>
          <w:lang w:val="vi-VN"/>
        </w:rPr>
        <w:t xml:space="preserve"> Người rất chú trọng về cách học. Người chỉ rõ: </w:t>
      </w:r>
      <w:r>
        <w:rPr>
          <w:i/>
          <w:sz w:val="26"/>
          <w:szCs w:val="26"/>
          <w:lang w:val="vi-VN"/>
        </w:rPr>
        <w:t>“Phải lấy tự học làm cốt. Do thảo luận và chỉ đạo giúp vào”</w:t>
      </w:r>
      <w:r>
        <w:rPr>
          <w:rStyle w:val="FootnoteReference"/>
          <w:i/>
          <w:sz w:val="26"/>
          <w:szCs w:val="26"/>
          <w:lang w:val="vi-VN"/>
        </w:rPr>
        <w:footnoteReference w:id="7"/>
      </w:r>
      <w:r>
        <w:rPr>
          <w:i/>
          <w:sz w:val="26"/>
          <w:szCs w:val="26"/>
          <w:lang w:val="vi-VN"/>
        </w:rPr>
        <w:t>,</w:t>
      </w:r>
      <w:r>
        <w:rPr>
          <w:sz w:val="26"/>
          <w:szCs w:val="26"/>
          <w:lang w:val="vi-VN"/>
        </w:rPr>
        <w:t xml:space="preserve"> tức là thực hiện kết hợp 3 khâu: tự học của cá nhân phải làm cốt, thảo luận của tập thể và hướng dẫn của giáo viên chỉ bổ sung thêm vào, không phải có thầy mới học, mà phải tự tìm sách đọc, lấy sách làm thầy.</w:t>
      </w:r>
    </w:p>
    <w:p w14:paraId="76A65A39" w14:textId="05120BAD" w:rsidR="00716F44" w:rsidRDefault="00716F44" w:rsidP="004F05DB">
      <w:pPr>
        <w:jc w:val="both"/>
        <w:rPr>
          <w:sz w:val="26"/>
          <w:szCs w:val="26"/>
          <w:lang w:val="vi-VN"/>
        </w:rPr>
      </w:pPr>
      <w:r>
        <w:rPr>
          <w:sz w:val="26"/>
          <w:szCs w:val="26"/>
          <w:lang w:val="vi-VN"/>
        </w:rPr>
        <w:tab/>
        <w:t xml:space="preserve">Có thế thấy, những tư tưởng trên đây của Hồ Chí Minh là rất mới, rất khoa học và hiện đại, tương ứng với </w:t>
      </w:r>
      <w:r>
        <w:rPr>
          <w:i/>
          <w:sz w:val="26"/>
          <w:szCs w:val="26"/>
          <w:lang w:val="vi-VN"/>
        </w:rPr>
        <w:t xml:space="preserve">“triết lý giáo dục thế kỷ XXI” </w:t>
      </w:r>
      <w:r>
        <w:rPr>
          <w:sz w:val="26"/>
          <w:szCs w:val="26"/>
          <w:lang w:val="vi-VN"/>
        </w:rPr>
        <w:t>mà UNESCO đưa ra năm 1996. Những điểm tương đồng, có thể tóm tắt như sau:</w:t>
      </w:r>
    </w:p>
    <w:p w14:paraId="20569D9A" w14:textId="6AED6D34" w:rsidR="00716F44" w:rsidRDefault="00823F5E" w:rsidP="004F05DB">
      <w:pPr>
        <w:jc w:val="both"/>
        <w:rPr>
          <w:sz w:val="26"/>
          <w:szCs w:val="26"/>
          <w:lang w:val="vi-VN"/>
        </w:rPr>
      </w:pPr>
      <w:r>
        <w:rPr>
          <w:sz w:val="26"/>
          <w:szCs w:val="26"/>
          <w:lang w:val="vi-VN"/>
        </w:rPr>
        <w:tab/>
      </w:r>
      <w:r w:rsidRPr="00D86B5B">
        <w:rPr>
          <w:i/>
          <w:sz w:val="26"/>
          <w:szCs w:val="26"/>
          <w:lang w:val="vi-VN"/>
        </w:rPr>
        <w:t>Trước hết</w:t>
      </w:r>
      <w:r>
        <w:rPr>
          <w:sz w:val="26"/>
          <w:szCs w:val="26"/>
          <w:lang w:val="vi-VN"/>
        </w:rPr>
        <w:t xml:space="preserve">, UNESCO đưa ra khẩu hiệu </w:t>
      </w:r>
      <w:r>
        <w:rPr>
          <w:i/>
          <w:sz w:val="26"/>
          <w:szCs w:val="26"/>
          <w:lang w:val="vi-VN"/>
        </w:rPr>
        <w:t xml:space="preserve">“Học suốt đời”, </w:t>
      </w:r>
      <w:r>
        <w:rPr>
          <w:sz w:val="26"/>
          <w:szCs w:val="26"/>
          <w:lang w:val="vi-VN"/>
        </w:rPr>
        <w:t>điều mà Hồ Chí Minh nói từ ½ thế kỷ trước. Tại sao tự học phải là công việc suốt đời?</w:t>
      </w:r>
    </w:p>
    <w:p w14:paraId="69F4EB5E" w14:textId="6C6D185D" w:rsidR="00B26DED" w:rsidRDefault="00B26DED" w:rsidP="004F05DB">
      <w:pPr>
        <w:jc w:val="both"/>
        <w:rPr>
          <w:sz w:val="26"/>
          <w:szCs w:val="26"/>
          <w:lang w:val="vi-VN"/>
        </w:rPr>
      </w:pPr>
      <w:r>
        <w:rPr>
          <w:sz w:val="26"/>
          <w:szCs w:val="26"/>
          <w:lang w:val="vi-VN"/>
        </w:rPr>
        <w:tab/>
      </w:r>
      <w:r w:rsidR="00045651">
        <w:rPr>
          <w:sz w:val="26"/>
          <w:szCs w:val="26"/>
          <w:lang w:val="vi-VN"/>
        </w:rPr>
        <w:t>Trong thời đại thông tin và kinh tế tri thức, lượng tri thức của loài người tăng lên rất nhanh và cũng cũ đi rất nhanh. Theo công bố của các nhà khoa học, lượng thông tin qua internet cứ 100 ngày tăng lên gấp đôi. Tri thức nhân loại cứ sau 4, 5 năm lại tăng lên gấp đôi. Như vậy, một sinh viên tốt nghiệp, ra trường sau 5 năm, kiến thức đã lạc hậu đi một nửa.</w:t>
      </w:r>
    </w:p>
    <w:p w14:paraId="0F05CBEE" w14:textId="60572F5B" w:rsidR="00045651" w:rsidRDefault="00045651" w:rsidP="004F05DB">
      <w:pPr>
        <w:jc w:val="both"/>
        <w:rPr>
          <w:sz w:val="26"/>
          <w:szCs w:val="26"/>
          <w:lang w:val="vi-VN"/>
        </w:rPr>
      </w:pPr>
      <w:r>
        <w:rPr>
          <w:sz w:val="26"/>
          <w:szCs w:val="26"/>
          <w:lang w:val="vi-VN"/>
        </w:rPr>
        <w:tab/>
        <w:t>Trong ba thập ni</w:t>
      </w:r>
      <w:r w:rsidR="00C85428">
        <w:rPr>
          <w:sz w:val="26"/>
          <w:szCs w:val="26"/>
          <w:lang w:val="vi-VN"/>
        </w:rPr>
        <w:t>ên cuối thế kỷ XX, khoa học – cô</w:t>
      </w:r>
      <w:r>
        <w:rPr>
          <w:sz w:val="26"/>
          <w:szCs w:val="26"/>
          <w:lang w:val="vi-VN"/>
        </w:rPr>
        <w:t>ng nghệ đã đóng góp hơn 70% giá trị vào tăng trưởng kinh tế của các nước công nghiệp phát triển. Như vậy giá trị trí tuệ trong giá thành của sản phẩm tăng lên 6,7 lần, trong khi giá trị đóng góp của cơ bắp và nguyên liệu chỉ còn là một con số!</w:t>
      </w:r>
    </w:p>
    <w:p w14:paraId="6B3E9C09" w14:textId="32816608" w:rsidR="00ED120F" w:rsidRDefault="00ED120F" w:rsidP="004F05DB">
      <w:pPr>
        <w:jc w:val="both"/>
        <w:rPr>
          <w:sz w:val="26"/>
          <w:szCs w:val="26"/>
          <w:lang w:val="vi-VN"/>
        </w:rPr>
      </w:pPr>
      <w:r>
        <w:rPr>
          <w:sz w:val="26"/>
          <w:szCs w:val="26"/>
          <w:lang w:val="vi-VN"/>
        </w:rPr>
        <w:tab/>
        <w:t>Ngày nay, nguy cơ thách thức đối với mỗi quốc gia còn là do mù hoặc thiếu thông tin hoặc bị nhiễu thông tin. Vì vậy, phải học để biết, để xử lý thông tin cho đúng, để không vì thiếu thông tin mà đi tới quyết sách sai lầm.</w:t>
      </w:r>
      <w:r w:rsidR="00D86B5B">
        <w:rPr>
          <w:sz w:val="26"/>
          <w:szCs w:val="26"/>
          <w:lang w:val="vi-VN"/>
        </w:rPr>
        <w:t xml:space="preserve"> Cách mạng không có con đường vạch sẵn, phải luôn luôn tìm tòi, điều chỉnh. Muốn có tầm nhìn xa, muốn xử lý đúng trong mọi tình thế, phải có thật nhiều tri thức. Do đó phải tự học, tự hoàn thiện suốt đời.</w:t>
      </w:r>
    </w:p>
    <w:p w14:paraId="47AC795E" w14:textId="15DE2BF4" w:rsidR="00D86B5B" w:rsidRDefault="00D86B5B" w:rsidP="004F05DB">
      <w:pPr>
        <w:jc w:val="both"/>
        <w:rPr>
          <w:sz w:val="26"/>
          <w:szCs w:val="26"/>
          <w:lang w:val="vi-VN"/>
        </w:rPr>
      </w:pPr>
      <w:r>
        <w:rPr>
          <w:i/>
          <w:sz w:val="26"/>
          <w:szCs w:val="26"/>
          <w:lang w:val="vi-VN"/>
        </w:rPr>
        <w:tab/>
        <w:t>Thứ hai,</w:t>
      </w:r>
      <w:r>
        <w:rPr>
          <w:sz w:val="26"/>
          <w:szCs w:val="26"/>
          <w:lang w:val="vi-VN"/>
        </w:rPr>
        <w:t xml:space="preserve"> về mục tiêu giáo dục, UNESCO đề ra bốn điểm:</w:t>
      </w:r>
    </w:p>
    <w:p w14:paraId="1CB99036" w14:textId="52940707" w:rsidR="00D86B5B" w:rsidRDefault="00D86B5B" w:rsidP="005A1FF5">
      <w:pPr>
        <w:ind w:left="1440"/>
        <w:rPr>
          <w:sz w:val="26"/>
          <w:szCs w:val="26"/>
          <w:lang w:val="vi-VN"/>
        </w:rPr>
      </w:pPr>
      <w:r>
        <w:rPr>
          <w:sz w:val="26"/>
          <w:szCs w:val="26"/>
          <w:lang w:val="vi-VN"/>
        </w:rPr>
        <w:t>Học để biết (cốt lõi là hiểu)</w:t>
      </w:r>
    </w:p>
    <w:p w14:paraId="13DE865D" w14:textId="65543F0C" w:rsidR="00D86B5B" w:rsidRDefault="00D86B5B" w:rsidP="005A1FF5">
      <w:pPr>
        <w:ind w:left="1440"/>
        <w:rPr>
          <w:sz w:val="26"/>
          <w:szCs w:val="26"/>
          <w:lang w:val="vi-VN"/>
        </w:rPr>
      </w:pPr>
      <w:r>
        <w:rPr>
          <w:sz w:val="26"/>
          <w:szCs w:val="26"/>
          <w:lang w:val="vi-VN"/>
        </w:rPr>
        <w:t>Học để làm (trên cơ sở hiểu)</w:t>
      </w:r>
    </w:p>
    <w:p w14:paraId="41D8EA50" w14:textId="126A474D" w:rsidR="005A1FF5" w:rsidRDefault="005A1FF5" w:rsidP="005A1FF5">
      <w:pPr>
        <w:ind w:left="1440"/>
        <w:rPr>
          <w:sz w:val="26"/>
          <w:szCs w:val="26"/>
          <w:lang w:val="vi-VN"/>
        </w:rPr>
      </w:pPr>
      <w:r>
        <w:rPr>
          <w:sz w:val="26"/>
          <w:szCs w:val="26"/>
          <w:lang w:val="vi-VN"/>
        </w:rPr>
        <w:t>Học để chung sống (trên cơ sở hiểu nhau)</w:t>
      </w:r>
    </w:p>
    <w:p w14:paraId="123E006F" w14:textId="59511230" w:rsidR="005A1FF5" w:rsidRDefault="005A1FF5" w:rsidP="005A1FF5">
      <w:pPr>
        <w:ind w:left="1440"/>
        <w:rPr>
          <w:sz w:val="26"/>
          <w:szCs w:val="26"/>
          <w:lang w:val="vi-VN"/>
        </w:rPr>
      </w:pPr>
      <w:r>
        <w:rPr>
          <w:sz w:val="26"/>
          <w:szCs w:val="26"/>
          <w:lang w:val="vi-VN"/>
        </w:rPr>
        <w:t>Học để làm người (trên cơ sở hiểu bản thân mình)</w:t>
      </w:r>
    </w:p>
    <w:p w14:paraId="1633A46A" w14:textId="65E4342D" w:rsidR="005A1FF5" w:rsidRDefault="005A1FF5" w:rsidP="005A1FF5">
      <w:pPr>
        <w:rPr>
          <w:sz w:val="26"/>
          <w:szCs w:val="26"/>
          <w:lang w:val="vi-VN"/>
        </w:rPr>
      </w:pPr>
      <w:r>
        <w:rPr>
          <w:sz w:val="26"/>
          <w:szCs w:val="26"/>
          <w:lang w:val="vi-VN"/>
        </w:rPr>
        <w:tab/>
        <w:t>Cùng tư duy như vậy, năm 1949, trên trang đầu cuốn sổ vàng</w:t>
      </w:r>
      <w:r w:rsidR="00565238">
        <w:rPr>
          <w:sz w:val="26"/>
          <w:szCs w:val="26"/>
          <w:lang w:val="vi-VN"/>
        </w:rPr>
        <w:t xml:space="preserve"> của trường Đảng Nguyễn Ái Quốc Trung ương, Hồ Chí Minh đã viết: </w:t>
      </w:r>
    </w:p>
    <w:p w14:paraId="70D992DE" w14:textId="6F9F053C" w:rsidR="00565238" w:rsidRDefault="00565238" w:rsidP="00565238">
      <w:pPr>
        <w:ind w:left="720" w:firstLine="720"/>
        <w:rPr>
          <w:sz w:val="26"/>
          <w:szCs w:val="26"/>
          <w:lang w:val="vi-VN"/>
        </w:rPr>
      </w:pPr>
      <w:r>
        <w:rPr>
          <w:sz w:val="26"/>
          <w:szCs w:val="26"/>
          <w:lang w:val="vi-VN"/>
        </w:rPr>
        <w:t>Học để làm việc,</w:t>
      </w:r>
    </w:p>
    <w:p w14:paraId="2789E18F" w14:textId="1C6C95EC" w:rsidR="00565238" w:rsidRDefault="00565238" w:rsidP="00565238">
      <w:pPr>
        <w:ind w:left="720" w:firstLine="720"/>
        <w:rPr>
          <w:sz w:val="26"/>
          <w:szCs w:val="26"/>
          <w:lang w:val="vi-VN"/>
        </w:rPr>
      </w:pPr>
      <w:r>
        <w:rPr>
          <w:sz w:val="26"/>
          <w:szCs w:val="26"/>
          <w:lang w:val="vi-VN"/>
        </w:rPr>
        <w:t xml:space="preserve">Học để làm người, </w:t>
      </w:r>
    </w:p>
    <w:p w14:paraId="7A39F4AD" w14:textId="73B52120" w:rsidR="00565238" w:rsidRPr="00D86B5B" w:rsidRDefault="00565238" w:rsidP="00565238">
      <w:pPr>
        <w:ind w:left="720" w:firstLine="720"/>
        <w:rPr>
          <w:sz w:val="26"/>
          <w:szCs w:val="26"/>
          <w:lang w:val="vi-VN"/>
        </w:rPr>
      </w:pPr>
      <w:r>
        <w:rPr>
          <w:sz w:val="26"/>
          <w:szCs w:val="26"/>
          <w:lang w:val="vi-VN"/>
        </w:rPr>
        <w:t>Học để làm cán bộ.</w:t>
      </w:r>
    </w:p>
    <w:p w14:paraId="6E6F4D07" w14:textId="2214DE8B" w:rsidR="00716F44" w:rsidRDefault="00565238" w:rsidP="004F05DB">
      <w:pPr>
        <w:jc w:val="both"/>
        <w:rPr>
          <w:sz w:val="26"/>
          <w:szCs w:val="26"/>
          <w:lang w:val="vi-VN"/>
        </w:rPr>
      </w:pPr>
      <w:r>
        <w:rPr>
          <w:sz w:val="26"/>
          <w:szCs w:val="26"/>
          <w:lang w:val="vi-VN"/>
        </w:rPr>
        <w:tab/>
        <w:t>Trong phạm vi học tập ở trường Đảng, Bác Hồ chỉ mới nói ba điều thì có hai điều hoàn toàn phù hợp với tư duy giáo dục của UNESCO cuối thế kỷ XX.</w:t>
      </w:r>
    </w:p>
    <w:p w14:paraId="15AA4A86" w14:textId="3E3BB07E" w:rsidR="00565238" w:rsidRDefault="008527BF" w:rsidP="004F05DB">
      <w:pPr>
        <w:jc w:val="both"/>
        <w:rPr>
          <w:sz w:val="26"/>
          <w:szCs w:val="26"/>
          <w:lang w:val="vi-VN"/>
        </w:rPr>
      </w:pPr>
      <w:r>
        <w:rPr>
          <w:sz w:val="26"/>
          <w:szCs w:val="26"/>
          <w:lang w:val="vi-VN"/>
        </w:rPr>
        <w:tab/>
      </w:r>
      <w:r>
        <w:rPr>
          <w:i/>
          <w:sz w:val="26"/>
          <w:szCs w:val="26"/>
          <w:lang w:val="vi-VN"/>
        </w:rPr>
        <w:t>Thứ ba,</w:t>
      </w:r>
      <w:r>
        <w:rPr>
          <w:sz w:val="26"/>
          <w:szCs w:val="26"/>
          <w:lang w:val="vi-VN"/>
        </w:rPr>
        <w:t xml:space="preserve"> UNESCO đưa ra công thức về dạy cách học (phương pháp): Hiệu quả của việc </w:t>
      </w:r>
      <w:r>
        <w:rPr>
          <w:i/>
          <w:sz w:val="26"/>
          <w:szCs w:val="26"/>
          <w:lang w:val="vi-VN"/>
        </w:rPr>
        <w:t>dạy</w:t>
      </w:r>
      <w:r>
        <w:rPr>
          <w:sz w:val="26"/>
          <w:szCs w:val="26"/>
          <w:lang w:val="vi-VN"/>
        </w:rPr>
        <w:t xml:space="preserve"> được đánh giá từ hiệu quả của việc </w:t>
      </w:r>
      <w:r>
        <w:rPr>
          <w:i/>
          <w:sz w:val="26"/>
          <w:szCs w:val="26"/>
          <w:lang w:val="vi-VN"/>
        </w:rPr>
        <w:t>học</w:t>
      </w:r>
      <w:r>
        <w:rPr>
          <w:sz w:val="26"/>
          <w:szCs w:val="26"/>
          <w:lang w:val="vi-VN"/>
        </w:rPr>
        <w:t xml:space="preserve">. Dạy nhằm làm cho hiểu, có hiểu mới hành tốt, do đó giáo viên phải nắm được cách hiểu của người học về những điều mình đã dạy, bằng cách hỏi (kiểm tra), hỏi mà chưa hiểu phải học lại, vì có hiểu đúng mới hành đúng. Đó gọi là công thức 4H của dạy học: HỌC – HỎI </w:t>
      </w:r>
      <w:r w:rsidR="00240EA7">
        <w:rPr>
          <w:sz w:val="26"/>
          <w:szCs w:val="26"/>
          <w:lang w:val="vi-VN"/>
        </w:rPr>
        <w:t>– HIỂU –HÀNH.</w:t>
      </w:r>
    </w:p>
    <w:p w14:paraId="3A13501A" w14:textId="44A21016" w:rsidR="00A670FD" w:rsidRDefault="00240EA7" w:rsidP="004F05DB">
      <w:pPr>
        <w:jc w:val="both"/>
        <w:rPr>
          <w:sz w:val="26"/>
          <w:szCs w:val="26"/>
          <w:lang w:val="vi-VN"/>
        </w:rPr>
      </w:pPr>
      <w:r>
        <w:rPr>
          <w:sz w:val="26"/>
          <w:szCs w:val="26"/>
          <w:lang w:val="vi-VN"/>
        </w:rPr>
        <w:tab/>
        <w:t>Sinh thời, Chủ tịch Hồ Chí Minh cũng nhiều lần nhắc nhở:</w:t>
      </w:r>
      <w:r w:rsidR="0044727F">
        <w:rPr>
          <w:sz w:val="26"/>
          <w:szCs w:val="26"/>
          <w:lang w:val="vi-VN"/>
        </w:rPr>
        <w:t xml:space="preserve"> “Phải nêu cao tác phong độc lập suy nghĩ,... có vấn đề chưa thống nhất thì mạnh dạn đề ra và thảo luận cho vỡ lẽ”</w:t>
      </w:r>
      <w:r w:rsidR="0044727F">
        <w:rPr>
          <w:rStyle w:val="FootnoteReference"/>
          <w:sz w:val="26"/>
          <w:szCs w:val="26"/>
          <w:lang w:val="vi-VN"/>
        </w:rPr>
        <w:footnoteReference w:id="8"/>
      </w:r>
      <w:r w:rsidR="0044727F">
        <w:rPr>
          <w:sz w:val="26"/>
          <w:szCs w:val="26"/>
          <w:lang w:val="vi-VN"/>
        </w:rPr>
        <w:t xml:space="preserve">; sau đó phải hành, </w:t>
      </w:r>
      <w:r w:rsidR="0044727F">
        <w:rPr>
          <w:i/>
          <w:sz w:val="26"/>
          <w:szCs w:val="26"/>
          <w:lang w:val="vi-VN"/>
        </w:rPr>
        <w:t>“học mà không hành thì học vô ích, hành mà không học thì không trôi chảy”</w:t>
      </w:r>
      <w:r w:rsidR="0044727F">
        <w:rPr>
          <w:rStyle w:val="FootnoteReference"/>
          <w:i/>
          <w:sz w:val="26"/>
          <w:szCs w:val="26"/>
          <w:lang w:val="vi-VN"/>
        </w:rPr>
        <w:footnoteReference w:id="9"/>
      </w:r>
      <w:r w:rsidR="00CB6894">
        <w:rPr>
          <w:i/>
          <w:sz w:val="26"/>
          <w:szCs w:val="26"/>
          <w:lang w:val="vi-VN"/>
        </w:rPr>
        <w:t xml:space="preserve">, </w:t>
      </w:r>
      <w:r w:rsidR="00CB6894">
        <w:rPr>
          <w:sz w:val="26"/>
          <w:szCs w:val="26"/>
          <w:lang w:val="vi-VN"/>
        </w:rPr>
        <w:t>lý luận phải được đem vận dụng vào thực tế.</w:t>
      </w:r>
      <w:bookmarkStart w:id="0" w:name="_GoBack"/>
      <w:bookmarkEnd w:id="0"/>
    </w:p>
    <w:p w14:paraId="0ED10B62" w14:textId="3D0C6A1A" w:rsidR="00CB6894" w:rsidRDefault="00CB6894" w:rsidP="00A670FD">
      <w:pPr>
        <w:ind w:firstLine="720"/>
        <w:jc w:val="both"/>
        <w:rPr>
          <w:sz w:val="26"/>
          <w:szCs w:val="26"/>
          <w:lang w:val="vi-VN"/>
        </w:rPr>
      </w:pPr>
      <w:r>
        <w:rPr>
          <w:i/>
          <w:sz w:val="26"/>
          <w:szCs w:val="26"/>
          <w:lang w:val="vi-VN"/>
        </w:rPr>
        <w:t>Thứ tư,</w:t>
      </w:r>
      <w:r>
        <w:rPr>
          <w:sz w:val="26"/>
          <w:szCs w:val="26"/>
          <w:lang w:val="vi-VN"/>
        </w:rPr>
        <w:t xml:space="preserve"> UNESCO đưa ra công thức về quá trình tự học: HỌC (tự hỏi, tự đáp, tự đánh giá) =&gt; HIỂU (hiểu đúng, hiểu sâu) =&gt; HÀNH (ứng dụng, phát triển). Kết hợp vận dụng 6 nấc thang nhận thức của Bloom, ta có sơ đồ:</w:t>
      </w:r>
    </w:p>
    <w:p w14:paraId="5614801E" w14:textId="77777777" w:rsidR="00947F80" w:rsidRPr="00CB6894" w:rsidRDefault="00947F80" w:rsidP="00947F80">
      <w:pPr>
        <w:rPr>
          <w:sz w:val="26"/>
          <w:szCs w:val="26"/>
          <w:lang w:val="vi-VN"/>
        </w:rPr>
      </w:pPr>
      <w:r>
        <w:rPr>
          <w:noProof/>
          <w:sz w:val="26"/>
          <w:szCs w:val="26"/>
        </w:rPr>
        <mc:AlternateContent>
          <mc:Choice Requires="wps">
            <w:drawing>
              <wp:anchor distT="0" distB="0" distL="114300" distR="114300" simplePos="0" relativeHeight="251669504" behindDoc="0" locked="0" layoutInCell="1" allowOverlap="1" wp14:anchorId="6B83F49C" wp14:editId="404BEC39">
                <wp:simplePos x="0" y="0"/>
                <wp:positionH relativeFrom="column">
                  <wp:posOffset>2859405</wp:posOffset>
                </wp:positionH>
                <wp:positionV relativeFrom="paragraph">
                  <wp:posOffset>410422</wp:posOffset>
                </wp:positionV>
                <wp:extent cx="339090" cy="109855"/>
                <wp:effectExtent l="25400" t="25400" r="41910" b="42545"/>
                <wp:wrapThrough wrapText="bothSides">
                  <wp:wrapPolygon edited="0">
                    <wp:start x="-1618" y="-4994"/>
                    <wp:lineTo x="-1618" y="24971"/>
                    <wp:lineTo x="22652" y="24971"/>
                    <wp:lineTo x="22652" y="-4994"/>
                    <wp:lineTo x="-1618" y="-4994"/>
                  </wp:wrapPolygon>
                </wp:wrapThrough>
                <wp:docPr id="11" name="Left-Right Arrow 11"/>
                <wp:cNvGraphicFramePr/>
                <a:graphic xmlns:a="http://schemas.openxmlformats.org/drawingml/2006/main">
                  <a:graphicData uri="http://schemas.microsoft.com/office/word/2010/wordprocessingShape">
                    <wps:wsp>
                      <wps:cNvSpPr/>
                      <wps:spPr>
                        <a:xfrm>
                          <a:off x="0" y="0"/>
                          <a:ext cx="339090" cy="1098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1314F"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_x0020_Arrow_x0020_11" o:spid="_x0000_s1026" type="#_x0000_t69" style="position:absolute;margin-left:225.15pt;margin-top:32.3pt;width:26.7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" adj="3499" fillcolor="#5b9bd5 [3204]" strokecolor="#1f4d78 [1604]" strokeweight="1pt">
                <w10:wrap type="through"/>
              </v:shape>
            </w:pict>
          </mc:Fallback>
        </mc:AlternateContent>
      </w:r>
      <w:r>
        <w:rPr>
          <w:noProof/>
          <w:sz w:val="26"/>
          <w:szCs w:val="26"/>
        </w:rPr>
        <mc:AlternateContent>
          <mc:Choice Requires="wps">
            <w:drawing>
              <wp:anchor distT="0" distB="0" distL="114300" distR="114300" simplePos="0" relativeHeight="251668480" behindDoc="0" locked="0" layoutInCell="1" allowOverlap="1" wp14:anchorId="3BB221BF" wp14:editId="3BC56A76">
                <wp:simplePos x="0" y="0"/>
                <wp:positionH relativeFrom="column">
                  <wp:posOffset>5191760</wp:posOffset>
                </wp:positionH>
                <wp:positionV relativeFrom="paragraph">
                  <wp:posOffset>375708</wp:posOffset>
                </wp:positionV>
                <wp:extent cx="227330" cy="45085"/>
                <wp:effectExtent l="0" t="25400" r="52070" b="56515"/>
                <wp:wrapThrough wrapText="bothSides">
                  <wp:wrapPolygon edited="0">
                    <wp:start x="0" y="-12169"/>
                    <wp:lineTo x="0" y="36507"/>
                    <wp:lineTo x="24134" y="36507"/>
                    <wp:lineTo x="24134" y="-12169"/>
                    <wp:lineTo x="0" y="-12169"/>
                  </wp:wrapPolygon>
                </wp:wrapThrough>
                <wp:docPr id="10" name="Right Arrow 10"/>
                <wp:cNvGraphicFramePr/>
                <a:graphic xmlns:a="http://schemas.openxmlformats.org/drawingml/2006/main">
                  <a:graphicData uri="http://schemas.microsoft.com/office/word/2010/wordprocessingShape">
                    <wps:wsp>
                      <wps:cNvSpPr/>
                      <wps:spPr>
                        <a:xfrm flipV="1">
                          <a:off x="0" y="0"/>
                          <a:ext cx="2273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7C6E1"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10" o:spid="_x0000_s1026" type="#_x0000_t13" style="position:absolute;margin-left:408.8pt;margin-top:29.6pt;width:17.9pt;height: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" adj="19458" fillcolor="#5b9bd5 [3204]" strokecolor="#1f4d78 [1604]" strokeweight="1pt">
                <w10:wrap type="through"/>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1F92150C" wp14:editId="423E4194">
                <wp:simplePos x="0" y="0"/>
                <wp:positionH relativeFrom="column">
                  <wp:posOffset>4004310</wp:posOffset>
                </wp:positionH>
                <wp:positionV relativeFrom="paragraph">
                  <wp:posOffset>392853</wp:posOffset>
                </wp:positionV>
                <wp:extent cx="227330" cy="45085"/>
                <wp:effectExtent l="0" t="25400" r="52070" b="56515"/>
                <wp:wrapThrough wrapText="bothSides">
                  <wp:wrapPolygon edited="0">
                    <wp:start x="0" y="-12169"/>
                    <wp:lineTo x="0" y="36507"/>
                    <wp:lineTo x="24134" y="36507"/>
                    <wp:lineTo x="24134" y="-12169"/>
                    <wp:lineTo x="0" y="-12169"/>
                  </wp:wrapPolygon>
                </wp:wrapThrough>
                <wp:docPr id="9" name="Right Arrow 9"/>
                <wp:cNvGraphicFramePr/>
                <a:graphic xmlns:a="http://schemas.openxmlformats.org/drawingml/2006/main">
                  <a:graphicData uri="http://schemas.microsoft.com/office/word/2010/wordprocessingShape">
                    <wps:wsp>
                      <wps:cNvSpPr/>
                      <wps:spPr>
                        <a:xfrm flipV="1">
                          <a:off x="0" y="0"/>
                          <a:ext cx="2273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3081" id="Right_x0020_Arrow_x0020_9" o:spid="_x0000_s1026" type="#_x0000_t13" style="position:absolute;margin-left:315.3pt;margin-top:30.95pt;width:17.9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" adj="19458" fillcolor="#5b9bd5 [3204]" strokecolor="#1f4d78 [1604]" strokeweight="1pt">
                <w10:wrap type="through"/>
              </v:shape>
            </w:pict>
          </mc:Fallback>
        </mc:AlternateContent>
      </w:r>
      <w:r>
        <w:rPr>
          <w:noProof/>
          <w:sz w:val="26"/>
          <w:szCs w:val="26"/>
        </w:rPr>
        <mc:AlternateContent>
          <mc:Choice Requires="wps">
            <w:drawing>
              <wp:anchor distT="0" distB="0" distL="114300" distR="114300" simplePos="0" relativeHeight="251666432" behindDoc="0" locked="0" layoutInCell="1" allowOverlap="1" wp14:anchorId="6966AAE5" wp14:editId="22B7151F">
                <wp:simplePos x="0" y="0"/>
                <wp:positionH relativeFrom="column">
                  <wp:posOffset>1762760</wp:posOffset>
                </wp:positionH>
                <wp:positionV relativeFrom="paragraph">
                  <wp:posOffset>423122</wp:posOffset>
                </wp:positionV>
                <wp:extent cx="227330" cy="45085"/>
                <wp:effectExtent l="0" t="25400" r="52070" b="56515"/>
                <wp:wrapThrough wrapText="bothSides">
                  <wp:wrapPolygon edited="0">
                    <wp:start x="0" y="-12169"/>
                    <wp:lineTo x="0" y="36507"/>
                    <wp:lineTo x="24134" y="36507"/>
                    <wp:lineTo x="24134" y="-12169"/>
                    <wp:lineTo x="0" y="-12169"/>
                  </wp:wrapPolygon>
                </wp:wrapThrough>
                <wp:docPr id="8" name="Right Arrow 8"/>
                <wp:cNvGraphicFramePr/>
                <a:graphic xmlns:a="http://schemas.openxmlformats.org/drawingml/2006/main">
                  <a:graphicData uri="http://schemas.microsoft.com/office/word/2010/wordprocessingShape">
                    <wps:wsp>
                      <wps:cNvSpPr/>
                      <wps:spPr>
                        <a:xfrm flipV="1">
                          <a:off x="0" y="0"/>
                          <a:ext cx="2273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8E65" id="Right_x0020_Arrow_x0020_8" o:spid="_x0000_s1026" type="#_x0000_t13" style="position:absolute;margin-left:138.8pt;margin-top:33.3pt;width:17.9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" adj="19458" fillcolor="#5b9bd5 [3204]" strokecolor="#1f4d78 [1604]" strokeweight="1pt">
                <w10:wrap type="through"/>
              </v:shape>
            </w:pict>
          </mc:Fallback>
        </mc:AlternateContent>
      </w:r>
      <w:r>
        <w:rPr>
          <w:noProof/>
          <w:sz w:val="26"/>
          <w:szCs w:val="26"/>
        </w:rPr>
        <mc:AlternateContent>
          <mc:Choice Requires="wps">
            <w:drawing>
              <wp:anchor distT="0" distB="0" distL="114300" distR="114300" simplePos="0" relativeHeight="251665408" behindDoc="0" locked="0" layoutInCell="1" allowOverlap="1" wp14:anchorId="64B1F863" wp14:editId="1A92DBAA">
                <wp:simplePos x="0" y="0"/>
                <wp:positionH relativeFrom="column">
                  <wp:posOffset>737870</wp:posOffset>
                </wp:positionH>
                <wp:positionV relativeFrom="paragraph">
                  <wp:posOffset>414655</wp:posOffset>
                </wp:positionV>
                <wp:extent cx="227330" cy="45085"/>
                <wp:effectExtent l="0" t="25400" r="52070" b="56515"/>
                <wp:wrapThrough wrapText="bothSides">
                  <wp:wrapPolygon edited="0">
                    <wp:start x="0" y="-12169"/>
                    <wp:lineTo x="0" y="36507"/>
                    <wp:lineTo x="24134" y="36507"/>
                    <wp:lineTo x="24134" y="-12169"/>
                    <wp:lineTo x="0" y="-12169"/>
                  </wp:wrapPolygon>
                </wp:wrapThrough>
                <wp:docPr id="7" name="Right Arrow 7"/>
                <wp:cNvGraphicFramePr/>
                <a:graphic xmlns:a="http://schemas.openxmlformats.org/drawingml/2006/main">
                  <a:graphicData uri="http://schemas.microsoft.com/office/word/2010/wordprocessingShape">
                    <wps:wsp>
                      <wps:cNvSpPr/>
                      <wps:spPr>
                        <a:xfrm flipV="1">
                          <a:off x="0" y="0"/>
                          <a:ext cx="2273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158FB" id="Right_x0020_Arrow_x0020_7" o:spid="_x0000_s1026" type="#_x0000_t13" style="position:absolute;margin-left:58.1pt;margin-top:32.65pt;width:17.9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" adj="19458" fillcolor="#5b9bd5 [3204]" strokecolor="#1f4d78 [1604]" strokeweight="1pt">
                <w10:wrap type="through"/>
              </v:shape>
            </w:pict>
          </mc:Fallback>
        </mc:AlternateContent>
      </w:r>
      <w:r>
        <w:rPr>
          <w:noProof/>
          <w:sz w:val="26"/>
          <w:szCs w:val="26"/>
        </w:rPr>
        <mc:AlternateContent>
          <mc:Choice Requires="wps">
            <w:drawing>
              <wp:anchor distT="0" distB="0" distL="114300" distR="114300" simplePos="0" relativeHeight="251662336" behindDoc="0" locked="0" layoutInCell="1" allowOverlap="1" wp14:anchorId="0F01B93D" wp14:editId="502C20A4">
                <wp:simplePos x="0" y="0"/>
                <wp:positionH relativeFrom="column">
                  <wp:posOffset>5586307</wp:posOffset>
                </wp:positionH>
                <wp:positionV relativeFrom="paragraph">
                  <wp:posOffset>154940</wp:posOffset>
                </wp:positionV>
                <wp:extent cx="622935" cy="498475"/>
                <wp:effectExtent l="0" t="0" r="37465" b="34925"/>
                <wp:wrapThrough wrapText="bothSides">
                  <wp:wrapPolygon edited="0">
                    <wp:start x="0" y="0"/>
                    <wp:lineTo x="0" y="22013"/>
                    <wp:lineTo x="22018" y="22013"/>
                    <wp:lineTo x="2201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22935" cy="498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E289A0" w14:textId="77777777" w:rsidR="00947F80" w:rsidRDefault="00947F80" w:rsidP="00947F80">
                            <w:pPr>
                              <w:jc w:val="center"/>
                              <w:rPr>
                                <w:lang w:val="vi-VN"/>
                              </w:rPr>
                            </w:pPr>
                            <w:r>
                              <w:rPr>
                                <w:lang w:val="vi-VN"/>
                              </w:rPr>
                              <w:t>Đánh giá</w:t>
                            </w:r>
                          </w:p>
                          <w:p w14:paraId="76C6B44F" w14:textId="77777777" w:rsidR="00947F80" w:rsidRPr="00CB6894" w:rsidRDefault="00947F80" w:rsidP="00947F80">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B93D" id="Rectangle_x0020_4" o:spid="_x0000_s1026" style="position:absolute;margin-left:439.85pt;margin-top:12.2pt;width:49.0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" fillcolor="white [3201]" strokecolor="#70ad47 [3209]" strokeweight="1pt">
                <v:textbox>
                  <w:txbxContent>
                    <w:p w14:paraId="7DE289A0" w14:textId="77777777" w:rsidR="00947F80" w:rsidRDefault="00947F80" w:rsidP="00947F80">
                      <w:pPr>
                        <w:jc w:val="center"/>
                        <w:rPr>
                          <w:lang w:val="vi-VN"/>
                        </w:rPr>
                      </w:pPr>
                      <w:r>
                        <w:rPr>
                          <w:lang w:val="vi-VN"/>
                        </w:rPr>
                        <w:t>Đánh giá</w:t>
                      </w:r>
                    </w:p>
                    <w:p w14:paraId="76C6B44F" w14:textId="77777777" w:rsidR="00947F80" w:rsidRPr="00CB6894" w:rsidRDefault="00947F80" w:rsidP="00947F80">
                      <w:pPr>
                        <w:jc w:val="center"/>
                        <w:rPr>
                          <w:lang w:val="vi-VN"/>
                        </w:rPr>
                      </w:pPr>
                    </w:p>
                  </w:txbxContent>
                </v:textbox>
                <w10:wrap type="through"/>
              </v:rect>
            </w:pict>
          </mc:Fallback>
        </mc:AlternateContent>
      </w:r>
      <w:r>
        <w:rPr>
          <w:noProof/>
          <w:sz w:val="26"/>
          <w:szCs w:val="26"/>
        </w:rPr>
        <mc:AlternateContent>
          <mc:Choice Requires="wps">
            <w:drawing>
              <wp:anchor distT="0" distB="0" distL="114300" distR="114300" simplePos="0" relativeHeight="251663360" behindDoc="0" locked="0" layoutInCell="1" allowOverlap="1" wp14:anchorId="47ED185B" wp14:editId="6DCC40A9">
                <wp:simplePos x="0" y="0"/>
                <wp:positionH relativeFrom="column">
                  <wp:posOffset>4380865</wp:posOffset>
                </wp:positionH>
                <wp:positionV relativeFrom="paragraph">
                  <wp:posOffset>172297</wp:posOffset>
                </wp:positionV>
                <wp:extent cx="622935" cy="498475"/>
                <wp:effectExtent l="0" t="0" r="37465" b="34925"/>
                <wp:wrapThrough wrapText="bothSides">
                  <wp:wrapPolygon edited="0">
                    <wp:start x="0" y="0"/>
                    <wp:lineTo x="0" y="22013"/>
                    <wp:lineTo x="22018" y="22013"/>
                    <wp:lineTo x="2201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22935" cy="498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003E33" w14:textId="77777777" w:rsidR="00947F80" w:rsidRDefault="00947F80" w:rsidP="00947F80">
                            <w:pPr>
                              <w:jc w:val="center"/>
                              <w:rPr>
                                <w:lang w:val="vi-VN"/>
                              </w:rPr>
                            </w:pPr>
                            <w:r>
                              <w:rPr>
                                <w:lang w:val="vi-VN"/>
                              </w:rPr>
                              <w:t>Tổng hợp</w:t>
                            </w:r>
                          </w:p>
                          <w:p w14:paraId="645EFBF9" w14:textId="77777777" w:rsidR="00947F80" w:rsidRPr="00CB6894" w:rsidRDefault="00947F80" w:rsidP="00947F80">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D185B" id="Rectangle_x0020_5" o:spid="_x0000_s1027" style="position:absolute;margin-left:344.95pt;margin-top:13.55pt;width:49.05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" fillcolor="white [3201]" strokecolor="#70ad47 [3209]" strokeweight="1pt">
                <v:textbox>
                  <w:txbxContent>
                    <w:p w14:paraId="40003E33" w14:textId="77777777" w:rsidR="00947F80" w:rsidRDefault="00947F80" w:rsidP="00947F80">
                      <w:pPr>
                        <w:jc w:val="center"/>
                        <w:rPr>
                          <w:lang w:val="vi-VN"/>
                        </w:rPr>
                      </w:pPr>
                      <w:r>
                        <w:rPr>
                          <w:lang w:val="vi-VN"/>
                        </w:rPr>
                        <w:t>Tổng hợp</w:t>
                      </w:r>
                    </w:p>
                    <w:p w14:paraId="645EFBF9" w14:textId="77777777" w:rsidR="00947F80" w:rsidRPr="00CB6894" w:rsidRDefault="00947F80" w:rsidP="00947F80">
                      <w:pPr>
                        <w:jc w:val="center"/>
                        <w:rPr>
                          <w:lang w:val="vi-VN"/>
                        </w:rPr>
                      </w:pPr>
                    </w:p>
                  </w:txbxContent>
                </v:textbox>
                <w10:wrap type="through"/>
              </v:rect>
            </w:pict>
          </mc:Fallback>
        </mc:AlternateContent>
      </w:r>
      <w:r>
        <w:rPr>
          <w:noProof/>
          <w:sz w:val="26"/>
          <w:szCs w:val="26"/>
        </w:rPr>
        <mc:AlternateContent>
          <mc:Choice Requires="wps">
            <w:drawing>
              <wp:anchor distT="0" distB="0" distL="114300" distR="114300" simplePos="0" relativeHeight="251664384" behindDoc="0" locked="0" layoutInCell="1" allowOverlap="1" wp14:anchorId="4FD978EC" wp14:editId="6500D45E">
                <wp:simplePos x="0" y="0"/>
                <wp:positionH relativeFrom="column">
                  <wp:posOffset>3248660</wp:posOffset>
                </wp:positionH>
                <wp:positionV relativeFrom="paragraph">
                  <wp:posOffset>168063</wp:posOffset>
                </wp:positionV>
                <wp:extent cx="622935" cy="498475"/>
                <wp:effectExtent l="0" t="0" r="37465" b="34925"/>
                <wp:wrapThrough wrapText="bothSides">
                  <wp:wrapPolygon edited="0">
                    <wp:start x="0" y="0"/>
                    <wp:lineTo x="0" y="22013"/>
                    <wp:lineTo x="22018" y="22013"/>
                    <wp:lineTo x="2201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22935" cy="498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F56A4E" w14:textId="77777777" w:rsidR="00947F80" w:rsidRDefault="00947F80" w:rsidP="00947F80">
                            <w:pPr>
                              <w:jc w:val="center"/>
                              <w:rPr>
                                <w:lang w:val="vi-VN"/>
                              </w:rPr>
                            </w:pPr>
                            <w:r>
                              <w:rPr>
                                <w:lang w:val="vi-VN"/>
                              </w:rPr>
                              <w:t>Phân tích</w:t>
                            </w:r>
                          </w:p>
                          <w:p w14:paraId="23FC0CED" w14:textId="77777777" w:rsidR="00947F80" w:rsidRPr="00CB6894" w:rsidRDefault="00947F80" w:rsidP="00947F80">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978EC" id="Rectangle_x0020_6" o:spid="_x0000_s1028" style="position:absolute;margin-left:255.8pt;margin-top:13.25pt;width:49.05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" fillcolor="white [3201]" strokecolor="#70ad47 [3209]" strokeweight="1pt">
                <v:textbox>
                  <w:txbxContent>
                    <w:p w14:paraId="2AF56A4E" w14:textId="77777777" w:rsidR="00947F80" w:rsidRDefault="00947F80" w:rsidP="00947F80">
                      <w:pPr>
                        <w:jc w:val="center"/>
                        <w:rPr>
                          <w:lang w:val="vi-VN"/>
                        </w:rPr>
                      </w:pPr>
                      <w:r>
                        <w:rPr>
                          <w:lang w:val="vi-VN"/>
                        </w:rPr>
                        <w:t>Phân tích</w:t>
                      </w:r>
                    </w:p>
                    <w:p w14:paraId="23FC0CED" w14:textId="77777777" w:rsidR="00947F80" w:rsidRPr="00CB6894" w:rsidRDefault="00947F80" w:rsidP="00947F80">
                      <w:pPr>
                        <w:jc w:val="center"/>
                        <w:rPr>
                          <w:lang w:val="vi-VN"/>
                        </w:rPr>
                      </w:pPr>
                    </w:p>
                  </w:txbxContent>
                </v:textbox>
                <w10:wrap type="through"/>
              </v:rect>
            </w:pict>
          </mc:Fallback>
        </mc:AlternateContent>
      </w:r>
      <w:r>
        <w:rPr>
          <w:noProof/>
          <w:sz w:val="26"/>
          <w:szCs w:val="26"/>
        </w:rPr>
        <mc:AlternateContent>
          <mc:Choice Requires="wps">
            <w:drawing>
              <wp:anchor distT="0" distB="0" distL="114300" distR="114300" simplePos="0" relativeHeight="251660288" behindDoc="0" locked="0" layoutInCell="1" allowOverlap="1" wp14:anchorId="6BE003CC" wp14:editId="0BFE874C">
                <wp:simplePos x="0" y="0"/>
                <wp:positionH relativeFrom="column">
                  <wp:posOffset>1037378</wp:posOffset>
                </wp:positionH>
                <wp:positionV relativeFrom="paragraph">
                  <wp:posOffset>189865</wp:posOffset>
                </wp:positionV>
                <wp:extent cx="622935" cy="498475"/>
                <wp:effectExtent l="0" t="0" r="37465" b="34925"/>
                <wp:wrapThrough wrapText="bothSides">
                  <wp:wrapPolygon edited="0">
                    <wp:start x="0" y="0"/>
                    <wp:lineTo x="0" y="22013"/>
                    <wp:lineTo x="22018" y="22013"/>
                    <wp:lineTo x="2201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22935" cy="498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88AABB" w14:textId="77777777" w:rsidR="00947F80" w:rsidRDefault="00947F80" w:rsidP="00947F80">
                            <w:pPr>
                              <w:jc w:val="center"/>
                              <w:rPr>
                                <w:lang w:val="vi-VN"/>
                              </w:rPr>
                            </w:pPr>
                            <w:r>
                              <w:rPr>
                                <w:lang w:val="vi-VN"/>
                              </w:rPr>
                              <w:t>Thông hiểu</w:t>
                            </w:r>
                          </w:p>
                          <w:p w14:paraId="710A781C" w14:textId="77777777" w:rsidR="00947F80" w:rsidRPr="00CB6894" w:rsidRDefault="00947F80" w:rsidP="00947F80">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003CC" id="Rectangle_x0020_2" o:spid="_x0000_s1029" style="position:absolute;margin-left:81.7pt;margin-top:14.95pt;width:49.05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" fillcolor="white [3201]" strokecolor="#70ad47 [3209]" strokeweight="1pt">
                <v:textbox>
                  <w:txbxContent>
                    <w:p w14:paraId="1788AABB" w14:textId="77777777" w:rsidR="00947F80" w:rsidRDefault="00947F80" w:rsidP="00947F80">
                      <w:pPr>
                        <w:jc w:val="center"/>
                        <w:rPr>
                          <w:lang w:val="vi-VN"/>
                        </w:rPr>
                      </w:pPr>
                      <w:r>
                        <w:rPr>
                          <w:lang w:val="vi-VN"/>
                        </w:rPr>
                        <w:t>Thông hiểu</w:t>
                      </w:r>
                    </w:p>
                    <w:p w14:paraId="710A781C" w14:textId="77777777" w:rsidR="00947F80" w:rsidRPr="00CB6894" w:rsidRDefault="00947F80" w:rsidP="00947F80">
                      <w:pPr>
                        <w:jc w:val="center"/>
                        <w:rPr>
                          <w:lang w:val="vi-VN"/>
                        </w:rPr>
                      </w:pPr>
                    </w:p>
                  </w:txbxContent>
                </v:textbox>
                <w10:wrap type="through"/>
              </v:rect>
            </w:pict>
          </mc:Fallback>
        </mc:AlternateContent>
      </w:r>
      <w:r>
        <w:rPr>
          <w:noProof/>
          <w:sz w:val="26"/>
          <w:szCs w:val="26"/>
        </w:rPr>
        <mc:AlternateContent>
          <mc:Choice Requires="wps">
            <w:drawing>
              <wp:anchor distT="0" distB="0" distL="114300" distR="114300" simplePos="0" relativeHeight="251661312" behindDoc="0" locked="0" layoutInCell="1" allowOverlap="1" wp14:anchorId="3E992E86" wp14:editId="159AA233">
                <wp:simplePos x="0" y="0"/>
                <wp:positionH relativeFrom="column">
                  <wp:posOffset>2147993</wp:posOffset>
                </wp:positionH>
                <wp:positionV relativeFrom="paragraph">
                  <wp:posOffset>186690</wp:posOffset>
                </wp:positionV>
                <wp:extent cx="622935" cy="498475"/>
                <wp:effectExtent l="0" t="0" r="37465" b="34925"/>
                <wp:wrapThrough wrapText="bothSides">
                  <wp:wrapPolygon edited="0">
                    <wp:start x="0" y="0"/>
                    <wp:lineTo x="0" y="22013"/>
                    <wp:lineTo x="22018" y="22013"/>
                    <wp:lineTo x="2201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22935" cy="498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AEC282" w14:textId="77777777" w:rsidR="00947F80" w:rsidRDefault="00947F80" w:rsidP="00947F80">
                            <w:pPr>
                              <w:jc w:val="center"/>
                              <w:rPr>
                                <w:lang w:val="vi-VN"/>
                              </w:rPr>
                            </w:pPr>
                            <w:r>
                              <w:rPr>
                                <w:lang w:val="vi-VN"/>
                              </w:rPr>
                              <w:t>Ứng dụng</w:t>
                            </w:r>
                          </w:p>
                          <w:p w14:paraId="0068C448" w14:textId="77777777" w:rsidR="00947F80" w:rsidRPr="00CB6894" w:rsidRDefault="00947F80" w:rsidP="00947F80">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2E86" id="Rectangle_x0020_3" o:spid="_x0000_s1030" style="position:absolute;margin-left:169.15pt;margin-top:14.7pt;width:49.0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" fillcolor="white [3201]" strokecolor="#70ad47 [3209]" strokeweight="1pt">
                <v:textbox>
                  <w:txbxContent>
                    <w:p w14:paraId="39AEC282" w14:textId="77777777" w:rsidR="00947F80" w:rsidRDefault="00947F80" w:rsidP="00947F80">
                      <w:pPr>
                        <w:jc w:val="center"/>
                        <w:rPr>
                          <w:lang w:val="vi-VN"/>
                        </w:rPr>
                      </w:pPr>
                      <w:r>
                        <w:rPr>
                          <w:lang w:val="vi-VN"/>
                        </w:rPr>
                        <w:t>Ứng dụng</w:t>
                      </w:r>
                    </w:p>
                    <w:p w14:paraId="0068C448" w14:textId="77777777" w:rsidR="00947F80" w:rsidRPr="00CB6894" w:rsidRDefault="00947F80" w:rsidP="00947F80">
                      <w:pPr>
                        <w:jc w:val="center"/>
                        <w:rPr>
                          <w:lang w:val="vi-VN"/>
                        </w:rPr>
                      </w:pPr>
                    </w:p>
                  </w:txbxContent>
                </v:textbox>
                <w10:wrap type="through"/>
              </v:rect>
            </w:pict>
          </mc:Fallback>
        </mc:AlternateContent>
      </w:r>
      <w:r>
        <w:rPr>
          <w:noProof/>
          <w:sz w:val="26"/>
          <w:szCs w:val="26"/>
        </w:rPr>
        <mc:AlternateContent>
          <mc:Choice Requires="wps">
            <w:drawing>
              <wp:anchor distT="0" distB="0" distL="114300" distR="114300" simplePos="0" relativeHeight="251659264" behindDoc="0" locked="0" layoutInCell="1" allowOverlap="1" wp14:anchorId="684D37FF" wp14:editId="756A17B0">
                <wp:simplePos x="0" y="0"/>
                <wp:positionH relativeFrom="column">
                  <wp:posOffset>0</wp:posOffset>
                </wp:positionH>
                <wp:positionV relativeFrom="paragraph">
                  <wp:posOffset>189230</wp:posOffset>
                </wp:positionV>
                <wp:extent cx="622935" cy="498475"/>
                <wp:effectExtent l="0" t="0" r="37465" b="34925"/>
                <wp:wrapThrough wrapText="bothSides">
                  <wp:wrapPolygon edited="0">
                    <wp:start x="0" y="0"/>
                    <wp:lineTo x="0" y="22013"/>
                    <wp:lineTo x="22018" y="22013"/>
                    <wp:lineTo x="2201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2935" cy="498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EA378" w14:textId="77777777" w:rsidR="00947F80" w:rsidRDefault="00947F80" w:rsidP="00947F80">
                            <w:pPr>
                              <w:jc w:val="center"/>
                              <w:rPr>
                                <w:lang w:val="vi-VN"/>
                              </w:rPr>
                            </w:pPr>
                            <w:r>
                              <w:rPr>
                                <w:lang w:val="vi-VN"/>
                              </w:rPr>
                              <w:t>Nhận biết</w:t>
                            </w:r>
                          </w:p>
                          <w:p w14:paraId="54121DF7" w14:textId="77777777" w:rsidR="00947F80" w:rsidRPr="00CB6894" w:rsidRDefault="00947F80" w:rsidP="00947F80">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D37FF" id="Rectangle_x0020_1" o:spid="_x0000_s1031" style="position:absolute;margin-left:0;margin-top:14.9pt;width:49.0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" fillcolor="white [3201]" strokecolor="#70ad47 [3209]" strokeweight="1pt">
                <v:textbox>
                  <w:txbxContent>
                    <w:p w14:paraId="4E3EA378" w14:textId="77777777" w:rsidR="00947F80" w:rsidRDefault="00947F80" w:rsidP="00947F80">
                      <w:pPr>
                        <w:jc w:val="center"/>
                        <w:rPr>
                          <w:lang w:val="vi-VN"/>
                        </w:rPr>
                      </w:pPr>
                      <w:r>
                        <w:rPr>
                          <w:lang w:val="vi-VN"/>
                        </w:rPr>
                        <w:t>Nhận biết</w:t>
                      </w:r>
                    </w:p>
                    <w:p w14:paraId="54121DF7" w14:textId="77777777" w:rsidR="00947F80" w:rsidRPr="00CB6894" w:rsidRDefault="00947F80" w:rsidP="00947F80">
                      <w:pPr>
                        <w:jc w:val="center"/>
                        <w:rPr>
                          <w:lang w:val="vi-VN"/>
                        </w:rPr>
                      </w:pPr>
                    </w:p>
                  </w:txbxContent>
                </v:textbox>
                <w10:wrap type="through"/>
              </v:rect>
            </w:pict>
          </mc:Fallback>
        </mc:AlternateContent>
      </w:r>
    </w:p>
    <w:p w14:paraId="1AD71BDE" w14:textId="67577D46" w:rsidR="00947F80" w:rsidRDefault="00947F80" w:rsidP="003C2F4D">
      <w:pPr>
        <w:ind w:firstLine="720"/>
        <w:jc w:val="both"/>
        <w:rPr>
          <w:i/>
          <w:sz w:val="26"/>
          <w:szCs w:val="26"/>
          <w:lang w:val="vi-VN"/>
        </w:rPr>
      </w:pPr>
      <w:r>
        <w:rPr>
          <w:sz w:val="26"/>
          <w:szCs w:val="26"/>
          <w:lang w:val="vi-VN"/>
        </w:rPr>
        <w:t>Trong tư duy giáo dục Hồ Chí Minh, ta thấy n</w:t>
      </w:r>
      <w:r w:rsidR="003C2F4D">
        <w:rPr>
          <w:sz w:val="26"/>
          <w:szCs w:val="26"/>
          <w:lang w:val="vi-VN"/>
        </w:rPr>
        <w:t xml:space="preserve">gười luôn luôn căn dặn người học </w:t>
      </w:r>
      <w:r w:rsidR="003C2F4D" w:rsidRPr="003C2F4D">
        <w:rPr>
          <w:i/>
          <w:sz w:val="26"/>
          <w:szCs w:val="26"/>
          <w:lang w:val="vi-VN"/>
        </w:rPr>
        <w:t>“không được</w:t>
      </w:r>
      <w:r w:rsidRPr="003C2F4D">
        <w:rPr>
          <w:i/>
          <w:sz w:val="26"/>
          <w:szCs w:val="26"/>
          <w:lang w:val="vi-VN"/>
        </w:rPr>
        <w:t xml:space="preserve"> </w:t>
      </w:r>
      <w:r w:rsidR="003C2F4D" w:rsidRPr="003C2F4D">
        <w:rPr>
          <w:i/>
          <w:sz w:val="26"/>
          <w:szCs w:val="26"/>
          <w:lang w:val="vi-VN"/>
        </w:rPr>
        <w:t xml:space="preserve">tin một cách mù quáng từng câu một trong sách”, </w:t>
      </w:r>
      <w:r w:rsidR="003C2F4D">
        <w:rPr>
          <w:i/>
          <w:sz w:val="26"/>
          <w:szCs w:val="26"/>
          <w:lang w:val="vi-VN"/>
        </w:rPr>
        <w:t>“phải đặt câu hỏi “vì sao”, phải suy nghĩ kỹ càng xem nó có hợp với thực tế không, có thật là đúng lý không”.</w:t>
      </w:r>
    </w:p>
    <w:p w14:paraId="169B855A" w14:textId="1CA4A241" w:rsidR="003C2F4D" w:rsidRPr="003C2F4D" w:rsidRDefault="003C2F4D" w:rsidP="003C2F4D">
      <w:pPr>
        <w:ind w:firstLine="720"/>
        <w:jc w:val="both"/>
        <w:rPr>
          <w:sz w:val="26"/>
          <w:szCs w:val="26"/>
          <w:lang w:val="vi-VN"/>
        </w:rPr>
      </w:pPr>
      <w:r>
        <w:rPr>
          <w:sz w:val="26"/>
          <w:szCs w:val="26"/>
          <w:lang w:val="vi-VN"/>
        </w:rPr>
        <w:t>Nói về tư tưởng giáo dục của Hồ Chí Minh trong sự so sánh với “Triết lý giáo dục thế kỷ XXI” do UNESCO đưa ra để thấy tính cập nhật, tính hiện đại trong tư tưởng giáo dục của Người. Nhiệm vụ của chúng ta là phải nghiên cứu, quán triệt những tư tưởng ấy và vận dụng một cách sáng tạo vào hoàn cảnh hiện nay, khắc phục sự lạc hậu, thụ động của lối dạy đã lỗi thời</w:t>
      </w:r>
      <w:r w:rsidR="00A8215A">
        <w:rPr>
          <w:sz w:val="26"/>
          <w:szCs w:val="26"/>
          <w:lang w:val="vi-VN"/>
        </w:rPr>
        <w:t>, tìm ra cách khơi dậy nguồn nội lực của con người Việt Nam, nhanh chóng đưa đất nước tiến lên những bước dài trong thế kỷ XXI.</w:t>
      </w:r>
    </w:p>
    <w:p w14:paraId="4954CEEB" w14:textId="77777777" w:rsidR="00947F80" w:rsidRPr="003C2F4D" w:rsidRDefault="00947F80" w:rsidP="00A670FD">
      <w:pPr>
        <w:ind w:firstLine="720"/>
        <w:jc w:val="both"/>
        <w:rPr>
          <w:i/>
          <w:sz w:val="26"/>
          <w:szCs w:val="26"/>
          <w:lang w:val="vi-VN"/>
        </w:rPr>
      </w:pPr>
    </w:p>
    <w:p w14:paraId="5592DAD9" w14:textId="77777777" w:rsidR="00947F80" w:rsidRDefault="00947F80" w:rsidP="00A670FD">
      <w:pPr>
        <w:ind w:firstLine="720"/>
        <w:jc w:val="both"/>
        <w:rPr>
          <w:sz w:val="26"/>
          <w:szCs w:val="26"/>
          <w:lang w:val="vi-VN"/>
        </w:rPr>
      </w:pPr>
    </w:p>
    <w:sectPr w:rsidR="00947F80" w:rsidSect="003424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0B4E" w14:textId="77777777" w:rsidR="00C82DAF" w:rsidRDefault="00C82DAF" w:rsidP="00106D73">
      <w:r>
        <w:separator/>
      </w:r>
    </w:p>
  </w:endnote>
  <w:endnote w:type="continuationSeparator" w:id="0">
    <w:p w14:paraId="46C6E837" w14:textId="77777777" w:rsidR="00C82DAF" w:rsidRDefault="00C82DAF" w:rsidP="001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DAD1" w14:textId="77777777" w:rsidR="00C82DAF" w:rsidRDefault="00C82DAF" w:rsidP="00106D73">
      <w:r>
        <w:separator/>
      </w:r>
    </w:p>
  </w:footnote>
  <w:footnote w:type="continuationSeparator" w:id="0">
    <w:p w14:paraId="6B9D945E" w14:textId="77777777" w:rsidR="00C82DAF" w:rsidRDefault="00C82DAF" w:rsidP="00106D73">
      <w:r>
        <w:continuationSeparator/>
      </w:r>
    </w:p>
  </w:footnote>
  <w:footnote w:id="1">
    <w:p w14:paraId="7BB73B0B" w14:textId="69D4299F" w:rsidR="00106D73" w:rsidRPr="00106D73" w:rsidRDefault="00106D73">
      <w:pPr>
        <w:pStyle w:val="FootnoteText"/>
        <w:rPr>
          <w:sz w:val="20"/>
          <w:szCs w:val="20"/>
          <w:lang w:val="vi-VN"/>
        </w:rPr>
      </w:pPr>
      <w:r>
        <w:rPr>
          <w:rStyle w:val="FootnoteReference"/>
        </w:rPr>
        <w:footnoteRef/>
      </w:r>
      <w:r w:rsidR="00305D0B">
        <w:rPr>
          <w:vertAlign w:val="superscript"/>
        </w:rPr>
        <w:t>,2</w:t>
      </w:r>
      <w:r>
        <w:t xml:space="preserve"> </w:t>
      </w:r>
      <w:r w:rsidRPr="00106D73">
        <w:rPr>
          <w:sz w:val="20"/>
          <w:szCs w:val="20"/>
          <w:lang w:val="vi-VN"/>
        </w:rPr>
        <w:t xml:space="preserve">Hồ Chí Minh: </w:t>
      </w:r>
      <w:r w:rsidRPr="00106D73">
        <w:rPr>
          <w:i/>
          <w:sz w:val="20"/>
          <w:szCs w:val="20"/>
          <w:lang w:val="vi-VN"/>
        </w:rPr>
        <w:t>Toàn tập,</w:t>
      </w:r>
      <w:r w:rsidRPr="00106D73">
        <w:rPr>
          <w:sz w:val="20"/>
          <w:szCs w:val="20"/>
          <w:lang w:val="vi-VN"/>
        </w:rPr>
        <w:t xml:space="preserve"> Nxb. Chín</w:t>
      </w:r>
      <w:r>
        <w:rPr>
          <w:sz w:val="20"/>
          <w:szCs w:val="20"/>
          <w:lang w:val="vi-VN"/>
        </w:rPr>
        <w:t>h trị quốc gia, Hà Nội, 2001, T10, tr.</w:t>
      </w:r>
      <w:r w:rsidR="00305D0B">
        <w:rPr>
          <w:sz w:val="20"/>
          <w:szCs w:val="20"/>
          <w:lang w:val="vi-VN"/>
        </w:rPr>
        <w:t>463-464, 465.</w:t>
      </w:r>
    </w:p>
  </w:footnote>
  <w:footnote w:id="2">
    <w:p w14:paraId="37E53050" w14:textId="77777777" w:rsidR="00106D73" w:rsidRPr="00106D73" w:rsidRDefault="00106D73">
      <w:pPr>
        <w:pStyle w:val="FootnoteText"/>
        <w:rPr>
          <w:sz w:val="20"/>
          <w:szCs w:val="20"/>
          <w:lang w:val="vi-VN"/>
        </w:rPr>
      </w:pPr>
    </w:p>
  </w:footnote>
  <w:footnote w:id="3">
    <w:p w14:paraId="5E480368" w14:textId="6A332C17" w:rsidR="00305D0B" w:rsidRPr="00305D0B" w:rsidRDefault="00305D0B">
      <w:pPr>
        <w:pStyle w:val="FootnoteText"/>
        <w:rPr>
          <w:sz w:val="20"/>
          <w:szCs w:val="20"/>
          <w:lang w:val="vi-VN"/>
        </w:rPr>
      </w:pPr>
      <w:r>
        <w:rPr>
          <w:rStyle w:val="FootnoteReference"/>
        </w:rPr>
        <w:footnoteRef/>
      </w:r>
      <w:r w:rsidR="005E6AEF">
        <w:rPr>
          <w:vertAlign w:val="superscript"/>
        </w:rPr>
        <w:t>,4</w:t>
      </w:r>
      <w:r>
        <w:t xml:space="preserve"> </w:t>
      </w:r>
      <w:r>
        <w:rPr>
          <w:sz w:val="20"/>
          <w:szCs w:val="20"/>
          <w:lang w:val="vi-VN"/>
        </w:rPr>
        <w:t xml:space="preserve">Hồ Chí Minh: </w:t>
      </w:r>
      <w:r>
        <w:rPr>
          <w:i/>
          <w:sz w:val="20"/>
          <w:szCs w:val="20"/>
          <w:lang w:val="vi-VN"/>
        </w:rPr>
        <w:t>Toàn tập</w:t>
      </w:r>
      <w:r>
        <w:rPr>
          <w:sz w:val="20"/>
          <w:szCs w:val="20"/>
          <w:lang w:val="vi-VN"/>
        </w:rPr>
        <w:t>, sđd, T.8, tr.215</w:t>
      </w:r>
      <w:r w:rsidR="005E6AEF">
        <w:rPr>
          <w:sz w:val="20"/>
          <w:szCs w:val="20"/>
          <w:lang w:val="vi-VN"/>
        </w:rPr>
        <w:t>, 80.</w:t>
      </w:r>
    </w:p>
  </w:footnote>
  <w:footnote w:id="4">
    <w:p w14:paraId="2186F1A1" w14:textId="0E4AE4AB" w:rsidR="005E6AEF" w:rsidRPr="005E6AEF" w:rsidRDefault="005E6AEF">
      <w:pPr>
        <w:pStyle w:val="FootnoteText"/>
        <w:rPr>
          <w:lang w:val="vi-VN"/>
        </w:rPr>
      </w:pPr>
    </w:p>
  </w:footnote>
  <w:footnote w:id="5">
    <w:p w14:paraId="0C96F736" w14:textId="59287870" w:rsidR="005E6AEF" w:rsidRPr="005E6AEF" w:rsidRDefault="005E6AEF">
      <w:pPr>
        <w:pStyle w:val="FootnoteText"/>
        <w:rPr>
          <w:lang w:val="vi-VN"/>
        </w:rPr>
      </w:pPr>
      <w:r>
        <w:rPr>
          <w:rStyle w:val="FootnoteReference"/>
        </w:rPr>
        <w:footnoteRef/>
      </w:r>
      <w:r w:rsidR="00B34796">
        <w:rPr>
          <w:vertAlign w:val="superscript"/>
        </w:rPr>
        <w:t>,6</w:t>
      </w:r>
      <w:r>
        <w:t xml:space="preserve"> </w:t>
      </w:r>
      <w:r>
        <w:rPr>
          <w:sz w:val="20"/>
          <w:szCs w:val="20"/>
          <w:lang w:val="vi-VN"/>
        </w:rPr>
        <w:t xml:space="preserve">Hồ Chí Minh: </w:t>
      </w:r>
      <w:r>
        <w:rPr>
          <w:i/>
          <w:sz w:val="20"/>
          <w:szCs w:val="20"/>
          <w:lang w:val="vi-VN"/>
        </w:rPr>
        <w:t xml:space="preserve">Toàn tập, </w:t>
      </w:r>
      <w:r>
        <w:rPr>
          <w:sz w:val="20"/>
          <w:szCs w:val="20"/>
          <w:lang w:val="vi-VN"/>
        </w:rPr>
        <w:t>sđd, T.10</w:t>
      </w:r>
      <w:r>
        <w:rPr>
          <w:sz w:val="20"/>
          <w:szCs w:val="20"/>
          <w:lang w:val="vi-VN"/>
        </w:rPr>
        <w:t>, tr.</w:t>
      </w:r>
      <w:r>
        <w:rPr>
          <w:sz w:val="20"/>
          <w:szCs w:val="20"/>
          <w:lang w:val="vi-VN"/>
        </w:rPr>
        <w:t>190.</w:t>
      </w:r>
    </w:p>
  </w:footnote>
  <w:footnote w:id="6">
    <w:p w14:paraId="3CE93857" w14:textId="02AA4512" w:rsidR="00B34796" w:rsidRPr="00B34796" w:rsidRDefault="00B34796">
      <w:pPr>
        <w:pStyle w:val="FootnoteText"/>
        <w:rPr>
          <w:lang w:val="vi-VN"/>
        </w:rPr>
      </w:pPr>
    </w:p>
  </w:footnote>
  <w:footnote w:id="7">
    <w:p w14:paraId="52921234" w14:textId="5583347F" w:rsidR="00716F44" w:rsidRPr="00716F44" w:rsidRDefault="00716F44">
      <w:pPr>
        <w:pStyle w:val="FootnoteText"/>
        <w:rPr>
          <w:sz w:val="20"/>
          <w:szCs w:val="20"/>
          <w:lang w:val="vi-VN"/>
        </w:rPr>
      </w:pPr>
      <w:r>
        <w:rPr>
          <w:rStyle w:val="FootnoteReference"/>
        </w:rPr>
        <w:footnoteRef/>
      </w:r>
      <w:r>
        <w:t xml:space="preserve"> </w:t>
      </w:r>
      <w:r>
        <w:rPr>
          <w:sz w:val="20"/>
          <w:szCs w:val="20"/>
          <w:lang w:val="vi-VN"/>
        </w:rPr>
        <w:t xml:space="preserve">Hồ Chí Minh: </w:t>
      </w:r>
      <w:r>
        <w:rPr>
          <w:i/>
          <w:sz w:val="20"/>
          <w:szCs w:val="20"/>
          <w:lang w:val="vi-VN"/>
        </w:rPr>
        <w:t xml:space="preserve">Toàn tập, </w:t>
      </w:r>
      <w:r>
        <w:rPr>
          <w:sz w:val="20"/>
          <w:szCs w:val="20"/>
          <w:lang w:val="vi-VN"/>
        </w:rPr>
        <w:t>sđd, T.5, tr.273.</w:t>
      </w:r>
    </w:p>
  </w:footnote>
  <w:footnote w:id="8">
    <w:p w14:paraId="578E822E" w14:textId="48378BD4" w:rsidR="0044727F" w:rsidRPr="0044727F" w:rsidRDefault="0044727F">
      <w:pPr>
        <w:pStyle w:val="FootnoteText"/>
        <w:rPr>
          <w:sz w:val="20"/>
          <w:szCs w:val="20"/>
          <w:lang w:val="vi-VN"/>
        </w:rPr>
      </w:pPr>
      <w:r>
        <w:rPr>
          <w:rStyle w:val="FootnoteReference"/>
        </w:rPr>
        <w:footnoteRef/>
      </w:r>
      <w:r>
        <w:t xml:space="preserve"> </w:t>
      </w:r>
      <w:r>
        <w:rPr>
          <w:sz w:val="20"/>
          <w:szCs w:val="20"/>
          <w:lang w:val="vi-VN"/>
        </w:rPr>
        <w:t xml:space="preserve">Hồ Chí Minh: </w:t>
      </w:r>
      <w:r>
        <w:rPr>
          <w:i/>
          <w:sz w:val="20"/>
          <w:szCs w:val="20"/>
          <w:lang w:val="vi-VN"/>
        </w:rPr>
        <w:t>Toàn tập,</w:t>
      </w:r>
      <w:r>
        <w:rPr>
          <w:sz w:val="20"/>
          <w:szCs w:val="20"/>
          <w:lang w:val="vi-VN"/>
        </w:rPr>
        <w:t xml:space="preserve"> sđd, T.8, tr.500.</w:t>
      </w:r>
    </w:p>
  </w:footnote>
  <w:footnote w:id="9">
    <w:p w14:paraId="4E5411D9" w14:textId="04A401EA" w:rsidR="0044727F" w:rsidRPr="0044727F" w:rsidRDefault="0044727F">
      <w:pPr>
        <w:pStyle w:val="FootnoteText"/>
        <w:rPr>
          <w:sz w:val="20"/>
          <w:szCs w:val="20"/>
          <w:lang w:val="vi-VN"/>
        </w:rPr>
      </w:pPr>
      <w:r>
        <w:rPr>
          <w:rStyle w:val="FootnoteReference"/>
        </w:rPr>
        <w:footnoteRef/>
      </w:r>
      <w:r>
        <w:t xml:space="preserve"> </w:t>
      </w:r>
      <w:r>
        <w:rPr>
          <w:sz w:val="20"/>
          <w:szCs w:val="20"/>
          <w:lang w:val="vi-VN"/>
        </w:rPr>
        <w:t>Hồ Chí Minh:</w:t>
      </w:r>
      <w:r>
        <w:rPr>
          <w:i/>
          <w:sz w:val="20"/>
          <w:szCs w:val="20"/>
          <w:lang w:val="vi-VN"/>
        </w:rPr>
        <w:t xml:space="preserve"> Toàn tập</w:t>
      </w:r>
      <w:r>
        <w:rPr>
          <w:sz w:val="20"/>
          <w:szCs w:val="20"/>
          <w:lang w:val="vi-VN"/>
        </w:rPr>
        <w:t>, sđd, T.6, tr.50.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DB"/>
    <w:rsid w:val="00045651"/>
    <w:rsid w:val="000B7329"/>
    <w:rsid w:val="00106D73"/>
    <w:rsid w:val="00240EA7"/>
    <w:rsid w:val="00305D0B"/>
    <w:rsid w:val="0034248E"/>
    <w:rsid w:val="003C2F4D"/>
    <w:rsid w:val="0044727F"/>
    <w:rsid w:val="004F05DB"/>
    <w:rsid w:val="00565238"/>
    <w:rsid w:val="0057189B"/>
    <w:rsid w:val="00595F67"/>
    <w:rsid w:val="005A1FF5"/>
    <w:rsid w:val="005E6AEF"/>
    <w:rsid w:val="006B33BB"/>
    <w:rsid w:val="006F5CA4"/>
    <w:rsid w:val="00716F44"/>
    <w:rsid w:val="00823F5E"/>
    <w:rsid w:val="008527BF"/>
    <w:rsid w:val="008A6715"/>
    <w:rsid w:val="00947F80"/>
    <w:rsid w:val="00A670FD"/>
    <w:rsid w:val="00A8215A"/>
    <w:rsid w:val="00A929A4"/>
    <w:rsid w:val="00B26DED"/>
    <w:rsid w:val="00B34796"/>
    <w:rsid w:val="00C10B3E"/>
    <w:rsid w:val="00C43730"/>
    <w:rsid w:val="00C6641F"/>
    <w:rsid w:val="00C82DAF"/>
    <w:rsid w:val="00C85428"/>
    <w:rsid w:val="00CB6894"/>
    <w:rsid w:val="00CC6923"/>
    <w:rsid w:val="00D059D1"/>
    <w:rsid w:val="00D55213"/>
    <w:rsid w:val="00D86B5B"/>
    <w:rsid w:val="00DE7546"/>
    <w:rsid w:val="00ED120F"/>
    <w:rsid w:val="00F0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6D73"/>
  </w:style>
  <w:style w:type="character" w:customStyle="1" w:styleId="FootnoteTextChar">
    <w:name w:val="Footnote Text Char"/>
    <w:basedOn w:val="DefaultParagraphFont"/>
    <w:link w:val="FootnoteText"/>
    <w:uiPriority w:val="99"/>
    <w:rsid w:val="00106D73"/>
    <w:rPr>
      <w:rFonts w:ascii="Times New Roman" w:eastAsia="Times New Roman" w:hAnsi="Times New Roman" w:cs="Times New Roman"/>
    </w:rPr>
  </w:style>
  <w:style w:type="character" w:styleId="FootnoteReference">
    <w:name w:val="footnote reference"/>
    <w:basedOn w:val="DefaultParagraphFont"/>
    <w:uiPriority w:val="99"/>
    <w:unhideWhenUsed/>
    <w:rsid w:val="00106D73"/>
    <w:rPr>
      <w:vertAlign w:val="superscript"/>
    </w:rPr>
  </w:style>
  <w:style w:type="paragraph" w:styleId="Header">
    <w:name w:val="header"/>
    <w:basedOn w:val="Normal"/>
    <w:link w:val="HeaderChar"/>
    <w:uiPriority w:val="99"/>
    <w:unhideWhenUsed/>
    <w:rsid w:val="00A670FD"/>
    <w:pPr>
      <w:tabs>
        <w:tab w:val="center" w:pos="4680"/>
        <w:tab w:val="right" w:pos="9360"/>
      </w:tabs>
    </w:pPr>
  </w:style>
  <w:style w:type="character" w:customStyle="1" w:styleId="HeaderChar">
    <w:name w:val="Header Char"/>
    <w:basedOn w:val="DefaultParagraphFont"/>
    <w:link w:val="Header"/>
    <w:uiPriority w:val="99"/>
    <w:rsid w:val="00A670FD"/>
    <w:rPr>
      <w:rFonts w:ascii="Times New Roman" w:eastAsia="Times New Roman" w:hAnsi="Times New Roman" w:cs="Times New Roman"/>
    </w:rPr>
  </w:style>
  <w:style w:type="paragraph" w:styleId="Footer">
    <w:name w:val="footer"/>
    <w:basedOn w:val="Normal"/>
    <w:link w:val="FooterChar"/>
    <w:uiPriority w:val="99"/>
    <w:unhideWhenUsed/>
    <w:rsid w:val="00A670FD"/>
    <w:pPr>
      <w:tabs>
        <w:tab w:val="center" w:pos="4680"/>
        <w:tab w:val="right" w:pos="9360"/>
      </w:tabs>
    </w:pPr>
  </w:style>
  <w:style w:type="character" w:customStyle="1" w:styleId="FooterChar">
    <w:name w:val="Footer Char"/>
    <w:basedOn w:val="DefaultParagraphFont"/>
    <w:link w:val="Footer"/>
    <w:uiPriority w:val="99"/>
    <w:rsid w:val="00A670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A52F-4D9D-E94B-A12C-F17F0B47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1213</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2017-04-02T01:30:00Z</dcterms:created>
  <dcterms:modified xsi:type="dcterms:W3CDTF">2017-04-03T08:11:00Z</dcterms:modified>
</cp:coreProperties>
</file>